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E6B60" w14:textId="77777777" w:rsidR="005E64B7" w:rsidRDefault="005E64B7">
      <w:pPr>
        <w:jc w:val="both"/>
        <w:rPr>
          <w:sz w:val="24"/>
        </w:rPr>
      </w:pPr>
    </w:p>
    <w:p w14:paraId="58EA2681" w14:textId="4A8CD06E" w:rsidR="005E64B7" w:rsidRPr="005E64B7" w:rsidRDefault="00AD212F" w:rsidP="005E64B7">
      <w:pPr>
        <w:tabs>
          <w:tab w:val="center" w:pos="4680"/>
        </w:tabs>
        <w:jc w:val="center"/>
        <w:rPr>
          <w:sz w:val="24"/>
          <w:szCs w:val="24"/>
        </w:rPr>
      </w:pPr>
      <w:r>
        <w:rPr>
          <w:sz w:val="24"/>
          <w:szCs w:val="24"/>
        </w:rPr>
        <w:t>Woods</w:t>
      </w:r>
      <w:r w:rsidR="005E64B7" w:rsidRPr="005E64B7">
        <w:rPr>
          <w:sz w:val="24"/>
          <w:szCs w:val="24"/>
        </w:rPr>
        <w:t xml:space="preserve"> </w:t>
      </w:r>
      <w:r w:rsidR="003810F4">
        <w:rPr>
          <w:sz w:val="24"/>
          <w:szCs w:val="24"/>
        </w:rPr>
        <w:t>Energy</w:t>
      </w:r>
      <w:r w:rsidR="004912F8">
        <w:rPr>
          <w:sz w:val="24"/>
          <w:szCs w:val="24"/>
        </w:rPr>
        <w:t xml:space="preserve"> and Transportation </w:t>
      </w:r>
      <w:r w:rsidR="005E64B7" w:rsidRPr="005E64B7">
        <w:rPr>
          <w:sz w:val="24"/>
          <w:szCs w:val="24"/>
        </w:rPr>
        <w:t>Company</w:t>
      </w:r>
    </w:p>
    <w:p w14:paraId="29D3FA88" w14:textId="005C7AF2" w:rsidR="005E64B7" w:rsidRPr="005E64B7" w:rsidRDefault="005E64B7" w:rsidP="005E64B7">
      <w:pPr>
        <w:tabs>
          <w:tab w:val="center" w:pos="4680"/>
        </w:tabs>
        <w:jc w:val="both"/>
        <w:rPr>
          <w:sz w:val="24"/>
          <w:szCs w:val="24"/>
        </w:rPr>
      </w:pPr>
      <w:r w:rsidRPr="005E64B7">
        <w:rPr>
          <w:sz w:val="24"/>
          <w:szCs w:val="24"/>
        </w:rPr>
        <w:tab/>
        <w:t>(</w:t>
      </w:r>
      <w:r w:rsidR="00AD212F">
        <w:rPr>
          <w:sz w:val="24"/>
          <w:szCs w:val="24"/>
        </w:rPr>
        <w:t>W</w:t>
      </w:r>
      <w:r w:rsidR="00006229">
        <w:rPr>
          <w:sz w:val="24"/>
          <w:szCs w:val="24"/>
        </w:rPr>
        <w:t>E</w:t>
      </w:r>
      <w:r w:rsidR="004912F8">
        <w:rPr>
          <w:sz w:val="24"/>
          <w:szCs w:val="24"/>
        </w:rPr>
        <w:t>T</w:t>
      </w:r>
      <w:r w:rsidR="00425885">
        <w:rPr>
          <w:sz w:val="24"/>
          <w:szCs w:val="24"/>
        </w:rPr>
        <w:t>C</w:t>
      </w:r>
      <w:r w:rsidRPr="005E64B7">
        <w:rPr>
          <w:sz w:val="24"/>
          <w:szCs w:val="24"/>
        </w:rPr>
        <w:t>)</w:t>
      </w:r>
    </w:p>
    <w:p w14:paraId="443EFAD0" w14:textId="77777777" w:rsidR="005E64B7" w:rsidRPr="005E64B7" w:rsidRDefault="005E64B7">
      <w:pPr>
        <w:jc w:val="both"/>
        <w:rPr>
          <w:sz w:val="24"/>
          <w:szCs w:val="24"/>
        </w:rPr>
      </w:pPr>
    </w:p>
    <w:p w14:paraId="3F28DB60" w14:textId="77777777" w:rsidR="005E64B7" w:rsidRPr="001A5B23" w:rsidRDefault="005E64B7">
      <w:pPr>
        <w:jc w:val="both"/>
        <w:rPr>
          <w:b/>
          <w:sz w:val="24"/>
          <w:szCs w:val="24"/>
        </w:rPr>
      </w:pPr>
      <w:r w:rsidRPr="001A5B23">
        <w:rPr>
          <w:b/>
          <w:sz w:val="24"/>
          <w:szCs w:val="24"/>
        </w:rPr>
        <w:t>Part I</w:t>
      </w:r>
      <w:r w:rsidR="00807BE5">
        <w:rPr>
          <w:b/>
          <w:sz w:val="24"/>
          <w:szCs w:val="24"/>
        </w:rPr>
        <w:t xml:space="preserve"> </w:t>
      </w:r>
    </w:p>
    <w:p w14:paraId="1D74B53D" w14:textId="6203475B" w:rsidR="00DA3638" w:rsidRPr="00695DAE" w:rsidRDefault="008579B8" w:rsidP="00BE6A20">
      <w:pPr>
        <w:rPr>
          <w:sz w:val="24"/>
          <w:szCs w:val="24"/>
        </w:rPr>
      </w:pPr>
      <w:r w:rsidRPr="00695DAE">
        <w:rPr>
          <w:sz w:val="24"/>
          <w:szCs w:val="24"/>
          <w:shd w:val="clear" w:color="auto" w:fill="FFFFFF"/>
        </w:rPr>
        <w:t>The day he was inaugurated, President Donald Trump issued his “America First Energy Plan.”</w:t>
      </w:r>
      <w:bookmarkStart w:id="0" w:name="_ftnref1"/>
      <w:r w:rsidRPr="00695DAE">
        <w:rPr>
          <w:sz w:val="24"/>
          <w:szCs w:val="24"/>
        </w:rPr>
        <w:fldChar w:fldCharType="begin"/>
      </w:r>
      <w:r w:rsidRPr="00695DAE">
        <w:rPr>
          <w:sz w:val="24"/>
          <w:szCs w:val="24"/>
        </w:rPr>
        <w:instrText xml:space="preserve"> HYPERLINK "https://www.labor4sustainability.org/articles/trumps-energy-plan-a-brighter-future-for-american-workers/" \l "_ftn1" </w:instrText>
      </w:r>
      <w:r w:rsidRPr="00695DAE">
        <w:rPr>
          <w:sz w:val="24"/>
          <w:szCs w:val="24"/>
        </w:rPr>
        <w:fldChar w:fldCharType="separate"/>
      </w:r>
      <w:r w:rsidRPr="00695DAE">
        <w:rPr>
          <w:rStyle w:val="Hyperlink"/>
          <w:color w:val="auto"/>
          <w:sz w:val="24"/>
          <w:szCs w:val="24"/>
          <w:bdr w:val="none" w:sz="0" w:space="0" w:color="auto" w:frame="1"/>
          <w:shd w:val="clear" w:color="auto" w:fill="FFFFFF"/>
        </w:rPr>
        <w:t>[1]</w:t>
      </w:r>
      <w:r w:rsidRPr="00695DAE">
        <w:rPr>
          <w:sz w:val="24"/>
          <w:szCs w:val="24"/>
        </w:rPr>
        <w:fldChar w:fldCharType="end"/>
      </w:r>
      <w:bookmarkEnd w:id="0"/>
      <w:r w:rsidRPr="00695DAE">
        <w:rPr>
          <w:sz w:val="24"/>
          <w:szCs w:val="24"/>
          <w:shd w:val="clear" w:color="auto" w:fill="FFFFFF"/>
        </w:rPr>
        <w:t> It presented policies it said would “stimulate our economy, ensure our security, and protect our health” and thereby provide “a brighter future.” Trump has promised that his energy policy will create “many millions of high-paying jobs.”</w:t>
      </w:r>
      <w:bookmarkStart w:id="1" w:name="_ftnref2"/>
      <w:r w:rsidRPr="00695DAE">
        <w:rPr>
          <w:sz w:val="24"/>
          <w:szCs w:val="24"/>
        </w:rPr>
        <w:fldChar w:fldCharType="begin"/>
      </w:r>
      <w:r w:rsidRPr="00695DAE">
        <w:rPr>
          <w:sz w:val="24"/>
          <w:szCs w:val="24"/>
        </w:rPr>
        <w:instrText xml:space="preserve"> HYPERLINK "https://www.labor4sustainability.org/articles/trumps-energy-plan-a-brighter-future-for-american-workers/" \l "_ftn2" </w:instrText>
      </w:r>
      <w:r w:rsidRPr="00695DAE">
        <w:rPr>
          <w:sz w:val="24"/>
          <w:szCs w:val="24"/>
        </w:rPr>
        <w:fldChar w:fldCharType="separate"/>
      </w:r>
      <w:r w:rsidRPr="00695DAE">
        <w:rPr>
          <w:rStyle w:val="Hyperlink"/>
          <w:color w:val="auto"/>
          <w:sz w:val="24"/>
          <w:szCs w:val="24"/>
          <w:bdr w:val="none" w:sz="0" w:space="0" w:color="auto" w:frame="1"/>
          <w:shd w:val="clear" w:color="auto" w:fill="FFFFFF"/>
        </w:rPr>
        <w:t>[2]</w:t>
      </w:r>
      <w:r w:rsidRPr="00695DAE">
        <w:rPr>
          <w:sz w:val="24"/>
          <w:szCs w:val="24"/>
        </w:rPr>
        <w:fldChar w:fldCharType="end"/>
      </w:r>
      <w:bookmarkEnd w:id="1"/>
    </w:p>
    <w:p w14:paraId="6560DA4A" w14:textId="77777777" w:rsidR="00B455BE" w:rsidRDefault="00B455BE" w:rsidP="00C03499">
      <w:pPr>
        <w:tabs>
          <w:tab w:val="center" w:pos="4680"/>
        </w:tabs>
        <w:rPr>
          <w:color w:val="000000"/>
          <w:sz w:val="24"/>
          <w:szCs w:val="24"/>
        </w:rPr>
      </w:pPr>
    </w:p>
    <w:p w14:paraId="5A4A5696" w14:textId="77777777" w:rsidR="0004081E" w:rsidRDefault="00AD212F" w:rsidP="00C03499">
      <w:pPr>
        <w:tabs>
          <w:tab w:val="center" w:pos="4680"/>
        </w:tabs>
        <w:rPr>
          <w:color w:val="000000"/>
          <w:sz w:val="24"/>
          <w:szCs w:val="24"/>
        </w:rPr>
      </w:pPr>
      <w:r>
        <w:rPr>
          <w:color w:val="000000"/>
          <w:sz w:val="24"/>
          <w:szCs w:val="24"/>
        </w:rPr>
        <w:t xml:space="preserve">John </w:t>
      </w:r>
      <w:r w:rsidR="00DA3638">
        <w:rPr>
          <w:color w:val="000000"/>
          <w:sz w:val="24"/>
          <w:szCs w:val="24"/>
        </w:rPr>
        <w:t>Wood</w:t>
      </w:r>
      <w:r>
        <w:rPr>
          <w:color w:val="000000"/>
          <w:sz w:val="24"/>
          <w:szCs w:val="24"/>
        </w:rPr>
        <w:t>s</w:t>
      </w:r>
      <w:r w:rsidR="006E5002">
        <w:rPr>
          <w:color w:val="000000"/>
          <w:sz w:val="24"/>
          <w:szCs w:val="24"/>
        </w:rPr>
        <w:t>,</w:t>
      </w:r>
      <w:r w:rsidR="00DA3638">
        <w:rPr>
          <w:color w:val="000000"/>
          <w:sz w:val="24"/>
          <w:szCs w:val="24"/>
        </w:rPr>
        <w:t xml:space="preserve"> the executive vice president and CFO </w:t>
      </w:r>
      <w:r w:rsidR="00C03499">
        <w:rPr>
          <w:color w:val="000000"/>
          <w:sz w:val="24"/>
          <w:szCs w:val="24"/>
        </w:rPr>
        <w:t xml:space="preserve">of </w:t>
      </w:r>
      <w:r>
        <w:rPr>
          <w:sz w:val="24"/>
          <w:szCs w:val="24"/>
        </w:rPr>
        <w:t>Woods</w:t>
      </w:r>
      <w:r w:rsidR="00C03499" w:rsidRPr="005E64B7">
        <w:rPr>
          <w:sz w:val="24"/>
          <w:szCs w:val="24"/>
        </w:rPr>
        <w:t xml:space="preserve"> </w:t>
      </w:r>
      <w:r w:rsidR="00C03499">
        <w:rPr>
          <w:sz w:val="24"/>
          <w:szCs w:val="24"/>
        </w:rPr>
        <w:t xml:space="preserve">Energy and Transportation </w:t>
      </w:r>
      <w:r w:rsidR="00C03499" w:rsidRPr="005E64B7">
        <w:rPr>
          <w:sz w:val="24"/>
          <w:szCs w:val="24"/>
        </w:rPr>
        <w:t>Company</w:t>
      </w:r>
      <w:r w:rsidR="00C03499">
        <w:rPr>
          <w:sz w:val="24"/>
          <w:szCs w:val="24"/>
        </w:rPr>
        <w:t xml:space="preserve">, </w:t>
      </w:r>
      <w:r w:rsidR="00DA3638">
        <w:rPr>
          <w:color w:val="000000"/>
          <w:sz w:val="24"/>
          <w:szCs w:val="24"/>
        </w:rPr>
        <w:t xml:space="preserve">was </w:t>
      </w:r>
      <w:r w:rsidR="00695DAE">
        <w:rPr>
          <w:color w:val="000000"/>
          <w:sz w:val="24"/>
          <w:szCs w:val="24"/>
        </w:rPr>
        <w:t xml:space="preserve">very excited that the president </w:t>
      </w:r>
      <w:r w:rsidR="0004081E">
        <w:rPr>
          <w:color w:val="000000"/>
          <w:sz w:val="24"/>
          <w:szCs w:val="24"/>
        </w:rPr>
        <w:t>energy</w:t>
      </w:r>
      <w:r w:rsidR="00695DAE">
        <w:rPr>
          <w:color w:val="000000"/>
          <w:sz w:val="24"/>
          <w:szCs w:val="24"/>
        </w:rPr>
        <w:t xml:space="preserve"> plan would benefit his company</w:t>
      </w:r>
      <w:r w:rsidR="0004081E">
        <w:rPr>
          <w:color w:val="000000"/>
          <w:sz w:val="24"/>
          <w:szCs w:val="24"/>
        </w:rPr>
        <w:t>. He immediately asked his</w:t>
      </w:r>
      <w:r w:rsidR="00C03499">
        <w:rPr>
          <w:color w:val="000000"/>
          <w:sz w:val="24"/>
          <w:szCs w:val="24"/>
        </w:rPr>
        <w:t xml:space="preserve"> Capital Budget Committee (CBC)</w:t>
      </w:r>
      <w:r w:rsidR="00DA3638">
        <w:rPr>
          <w:color w:val="000000"/>
          <w:sz w:val="24"/>
          <w:szCs w:val="24"/>
        </w:rPr>
        <w:t xml:space="preserve"> </w:t>
      </w:r>
      <w:r w:rsidR="0004081E">
        <w:rPr>
          <w:color w:val="000000"/>
          <w:sz w:val="24"/>
          <w:szCs w:val="24"/>
        </w:rPr>
        <w:t>to meet with him and his</w:t>
      </w:r>
      <w:r w:rsidR="00DA3638">
        <w:rPr>
          <w:color w:val="000000"/>
          <w:sz w:val="24"/>
          <w:szCs w:val="24"/>
        </w:rPr>
        <w:t xml:space="preserve"> brothers</w:t>
      </w:r>
      <w:r w:rsidR="0004081E">
        <w:rPr>
          <w:color w:val="000000"/>
          <w:sz w:val="24"/>
          <w:szCs w:val="24"/>
        </w:rPr>
        <w:t xml:space="preserve"> to go over </w:t>
      </w:r>
      <w:r w:rsidR="00C03499">
        <w:rPr>
          <w:color w:val="000000"/>
          <w:sz w:val="24"/>
          <w:szCs w:val="24"/>
        </w:rPr>
        <w:t>10 projects representing $45 in capital expenditures</w:t>
      </w:r>
      <w:r w:rsidR="005D0EAA">
        <w:rPr>
          <w:color w:val="000000"/>
          <w:sz w:val="24"/>
          <w:szCs w:val="24"/>
        </w:rPr>
        <w:t xml:space="preserve"> from its two division</w:t>
      </w:r>
      <w:r w:rsidR="00C03499">
        <w:rPr>
          <w:color w:val="000000"/>
          <w:sz w:val="24"/>
          <w:szCs w:val="24"/>
        </w:rPr>
        <w:t xml:space="preserve">. </w:t>
      </w:r>
      <w:r w:rsidR="00DA3638">
        <w:rPr>
          <w:color w:val="000000"/>
          <w:sz w:val="24"/>
          <w:szCs w:val="24"/>
        </w:rPr>
        <w:t xml:space="preserve"> </w:t>
      </w:r>
    </w:p>
    <w:p w14:paraId="254B382A" w14:textId="77777777" w:rsidR="0004081E" w:rsidRDefault="0004081E" w:rsidP="00C03499">
      <w:pPr>
        <w:tabs>
          <w:tab w:val="center" w:pos="4680"/>
        </w:tabs>
        <w:rPr>
          <w:color w:val="000000"/>
          <w:sz w:val="24"/>
          <w:szCs w:val="24"/>
        </w:rPr>
      </w:pPr>
    </w:p>
    <w:p w14:paraId="06F3835D" w14:textId="77777777" w:rsidR="00267442" w:rsidRDefault="00267442" w:rsidP="00BE6A20">
      <w:pPr>
        <w:rPr>
          <w:color w:val="000000"/>
          <w:sz w:val="24"/>
          <w:szCs w:val="24"/>
        </w:rPr>
      </w:pPr>
    </w:p>
    <w:p w14:paraId="47033158" w14:textId="77777777" w:rsidR="00267442" w:rsidRPr="00FA4E67" w:rsidRDefault="00267442" w:rsidP="00267442">
      <w:pPr>
        <w:jc w:val="both"/>
        <w:rPr>
          <w:b/>
          <w:sz w:val="24"/>
          <w:szCs w:val="24"/>
        </w:rPr>
      </w:pPr>
      <w:r w:rsidRPr="00FA4E67">
        <w:rPr>
          <w:b/>
          <w:sz w:val="24"/>
          <w:szCs w:val="24"/>
        </w:rPr>
        <w:t>The Company</w:t>
      </w:r>
    </w:p>
    <w:p w14:paraId="6088DD66" w14:textId="77777777" w:rsidR="00267442" w:rsidRDefault="00267442" w:rsidP="00BE6A20">
      <w:pPr>
        <w:rPr>
          <w:color w:val="000000"/>
          <w:sz w:val="24"/>
          <w:szCs w:val="24"/>
        </w:rPr>
      </w:pPr>
    </w:p>
    <w:p w14:paraId="7DA2897D" w14:textId="349C4F80" w:rsidR="00BE6A20" w:rsidRPr="0011268A" w:rsidRDefault="00AD212F" w:rsidP="00BE6A20">
      <w:pPr>
        <w:rPr>
          <w:color w:val="000000"/>
          <w:sz w:val="24"/>
          <w:szCs w:val="24"/>
        </w:rPr>
      </w:pPr>
      <w:r>
        <w:rPr>
          <w:color w:val="000000"/>
          <w:sz w:val="24"/>
          <w:szCs w:val="24"/>
        </w:rPr>
        <w:t>Woods</w:t>
      </w:r>
      <w:r w:rsidR="00267442" w:rsidRPr="0011268A">
        <w:rPr>
          <w:color w:val="000000"/>
          <w:sz w:val="24"/>
          <w:szCs w:val="24"/>
        </w:rPr>
        <w:t xml:space="preserve"> </w:t>
      </w:r>
      <w:r w:rsidR="00267442">
        <w:rPr>
          <w:sz w:val="24"/>
          <w:szCs w:val="24"/>
        </w:rPr>
        <w:t>Energy and Transportation</w:t>
      </w:r>
      <w:r w:rsidR="00267442" w:rsidRPr="0011268A">
        <w:rPr>
          <w:color w:val="000000"/>
          <w:sz w:val="24"/>
          <w:szCs w:val="24"/>
        </w:rPr>
        <w:t xml:space="preserve"> Company</w:t>
      </w:r>
      <w:r w:rsidR="00267442">
        <w:rPr>
          <w:color w:val="000000"/>
          <w:sz w:val="24"/>
          <w:szCs w:val="24"/>
        </w:rPr>
        <w:t xml:space="preserve"> (</w:t>
      </w:r>
      <w:r>
        <w:rPr>
          <w:color w:val="000000"/>
          <w:sz w:val="24"/>
          <w:szCs w:val="24"/>
        </w:rPr>
        <w:t>Woods</w:t>
      </w:r>
      <w:r w:rsidR="00267442">
        <w:rPr>
          <w:color w:val="000000"/>
          <w:sz w:val="24"/>
          <w:szCs w:val="24"/>
        </w:rPr>
        <w:t xml:space="preserve">) </w:t>
      </w:r>
      <w:r w:rsidR="00267442" w:rsidRPr="005E64B7">
        <w:rPr>
          <w:sz w:val="24"/>
          <w:szCs w:val="24"/>
        </w:rPr>
        <w:t xml:space="preserve">is </w:t>
      </w:r>
      <w:r w:rsidR="00267442">
        <w:rPr>
          <w:sz w:val="24"/>
          <w:szCs w:val="24"/>
        </w:rPr>
        <w:t xml:space="preserve">managed by </w:t>
      </w:r>
      <w:r w:rsidR="00267442" w:rsidRPr="005E64B7">
        <w:rPr>
          <w:sz w:val="24"/>
          <w:szCs w:val="24"/>
        </w:rPr>
        <w:t xml:space="preserve">the three </w:t>
      </w:r>
      <w:r>
        <w:rPr>
          <w:sz w:val="24"/>
          <w:szCs w:val="24"/>
        </w:rPr>
        <w:t>Woods</w:t>
      </w:r>
      <w:r w:rsidR="00267442" w:rsidRPr="005E64B7">
        <w:rPr>
          <w:sz w:val="24"/>
          <w:szCs w:val="24"/>
        </w:rPr>
        <w:t xml:space="preserve"> brothers, </w:t>
      </w:r>
      <w:r w:rsidR="00267442">
        <w:rPr>
          <w:sz w:val="24"/>
          <w:szCs w:val="24"/>
        </w:rPr>
        <w:t>and Gorge</w:t>
      </w:r>
      <w:r>
        <w:rPr>
          <w:sz w:val="24"/>
          <w:szCs w:val="24"/>
        </w:rPr>
        <w:t xml:space="preserve"> Eriksen</w:t>
      </w:r>
      <w:r w:rsidR="00267442" w:rsidRPr="005E64B7">
        <w:rPr>
          <w:sz w:val="24"/>
          <w:szCs w:val="24"/>
        </w:rPr>
        <w:t xml:space="preserve">, son-in-law of the oldest </w:t>
      </w:r>
      <w:r>
        <w:rPr>
          <w:sz w:val="24"/>
          <w:szCs w:val="24"/>
        </w:rPr>
        <w:t>Woods</w:t>
      </w:r>
      <w:r w:rsidR="00267442" w:rsidRPr="005E64B7">
        <w:rPr>
          <w:sz w:val="24"/>
          <w:szCs w:val="24"/>
        </w:rPr>
        <w:t xml:space="preserve"> brother</w:t>
      </w:r>
      <w:r w:rsidR="00267442">
        <w:rPr>
          <w:sz w:val="24"/>
          <w:szCs w:val="24"/>
        </w:rPr>
        <w:t xml:space="preserve">. </w:t>
      </w:r>
      <w:r>
        <w:rPr>
          <w:color w:val="000000"/>
          <w:sz w:val="24"/>
          <w:szCs w:val="24"/>
        </w:rPr>
        <w:t>Woods</w:t>
      </w:r>
      <w:r w:rsidR="00BE6A20" w:rsidRPr="0011268A">
        <w:rPr>
          <w:color w:val="000000"/>
          <w:sz w:val="24"/>
          <w:szCs w:val="24"/>
        </w:rPr>
        <w:t xml:space="preserve"> </w:t>
      </w:r>
      <w:r w:rsidR="00FA4E67" w:rsidRPr="0011268A">
        <w:rPr>
          <w:color w:val="000000"/>
          <w:sz w:val="24"/>
          <w:szCs w:val="24"/>
        </w:rPr>
        <w:t>through</w:t>
      </w:r>
      <w:r w:rsidR="00BE6A20" w:rsidRPr="0011268A">
        <w:rPr>
          <w:color w:val="000000"/>
          <w:sz w:val="24"/>
          <w:szCs w:val="24"/>
        </w:rPr>
        <w:t xml:space="preserve"> its two divisions produces and markets coal and mineral primarily to utilities and industrial users and operates as a </w:t>
      </w:r>
      <w:r w:rsidR="004912F8">
        <w:rPr>
          <w:color w:val="000000"/>
          <w:sz w:val="24"/>
          <w:szCs w:val="24"/>
        </w:rPr>
        <w:t xml:space="preserve">transportation company that provides </w:t>
      </w:r>
      <w:r w:rsidR="00BE6A20" w:rsidRPr="0011268A">
        <w:rPr>
          <w:color w:val="000000"/>
          <w:sz w:val="24"/>
          <w:szCs w:val="24"/>
        </w:rPr>
        <w:t>truck</w:t>
      </w:r>
      <w:r w:rsidR="004912F8">
        <w:rPr>
          <w:color w:val="000000"/>
          <w:sz w:val="24"/>
          <w:szCs w:val="24"/>
        </w:rPr>
        <w:t xml:space="preserve"> and</w:t>
      </w:r>
      <w:r w:rsidR="00BE6A20" w:rsidRPr="0011268A">
        <w:rPr>
          <w:color w:val="000000"/>
          <w:sz w:val="24"/>
          <w:szCs w:val="24"/>
        </w:rPr>
        <w:t xml:space="preserve"> carrier services in the United States, Mexico, and Canada. </w:t>
      </w:r>
    </w:p>
    <w:p w14:paraId="5F816EC7" w14:textId="77777777" w:rsidR="00BE6A20" w:rsidRPr="0011268A" w:rsidRDefault="00BE6A20" w:rsidP="00BE6A20">
      <w:pPr>
        <w:rPr>
          <w:color w:val="000000"/>
          <w:sz w:val="24"/>
          <w:szCs w:val="24"/>
        </w:rPr>
      </w:pPr>
    </w:p>
    <w:p w14:paraId="0383B791" w14:textId="77777777" w:rsidR="000F3405" w:rsidRPr="000F3405" w:rsidRDefault="000F3405" w:rsidP="00BE6A20">
      <w:pPr>
        <w:rPr>
          <w:b/>
          <w:color w:val="000000"/>
          <w:sz w:val="24"/>
          <w:szCs w:val="24"/>
        </w:rPr>
      </w:pPr>
      <w:r w:rsidRPr="000F3405">
        <w:rPr>
          <w:b/>
          <w:color w:val="000000"/>
          <w:sz w:val="24"/>
          <w:szCs w:val="24"/>
        </w:rPr>
        <w:t>Energy Division</w:t>
      </w:r>
    </w:p>
    <w:p w14:paraId="6F25DF09" w14:textId="77777777" w:rsidR="00BE6A20" w:rsidRDefault="000F3405" w:rsidP="00BE6A20">
      <w:pPr>
        <w:rPr>
          <w:color w:val="000000"/>
          <w:sz w:val="24"/>
          <w:szCs w:val="24"/>
        </w:rPr>
      </w:pPr>
      <w:r>
        <w:rPr>
          <w:color w:val="000000"/>
          <w:sz w:val="24"/>
          <w:szCs w:val="24"/>
        </w:rPr>
        <w:t xml:space="preserve">The </w:t>
      </w:r>
      <w:r w:rsidR="003810F4">
        <w:rPr>
          <w:color w:val="000000"/>
          <w:sz w:val="24"/>
          <w:szCs w:val="24"/>
        </w:rPr>
        <w:t xml:space="preserve">energy division which is mainly in </w:t>
      </w:r>
      <w:r w:rsidR="00BE6A20" w:rsidRPr="0011268A">
        <w:rPr>
          <w:color w:val="000000"/>
          <w:sz w:val="24"/>
          <w:szCs w:val="24"/>
        </w:rPr>
        <w:t>coal and mining produces a range of steam coals with varying sulfur and heat contents. The company operates 10 underground mining complexes in Illinois, Indiana, Kentucky, Maryland, and West Virginia. As of December 31, 201</w:t>
      </w:r>
      <w:r w:rsidR="00F57466">
        <w:rPr>
          <w:color w:val="000000"/>
          <w:sz w:val="24"/>
          <w:szCs w:val="24"/>
        </w:rPr>
        <w:t>5</w:t>
      </w:r>
      <w:r w:rsidR="00BE6A20" w:rsidRPr="0011268A">
        <w:rPr>
          <w:color w:val="000000"/>
          <w:sz w:val="24"/>
          <w:szCs w:val="24"/>
        </w:rPr>
        <w:t>, it had approximately 1.1 billion tons of proven and probable coal reserves. The company also leases land; and operates a coal loading terminal with a capacity of 8.0 million tons with ground storage of approximately 60,000 to 70,000 tons on the Ohio River at Mt. Vernon, Indiana. In addition, it buys and resells coal; and manufactures and sells rock dust. Further, the company offers various products and services, which comprise the design and installation of underground mine hoists for transporting employees and materials in and out of mines; design of systems for automating and controlling various aspects of industrial and mining environments; and design and sale of mine safety equipment, including its miner and equipment tracking and proximity detection systems.</w:t>
      </w:r>
    </w:p>
    <w:tbl>
      <w:tblPr>
        <w:tblW w:w="6220" w:type="dxa"/>
        <w:tblInd w:w="103" w:type="dxa"/>
        <w:tblLook w:val="04A0" w:firstRow="1" w:lastRow="0" w:firstColumn="1" w:lastColumn="0" w:noHBand="0" w:noVBand="1"/>
      </w:tblPr>
      <w:tblGrid>
        <w:gridCol w:w="6220"/>
      </w:tblGrid>
      <w:tr w:rsidR="000F3405" w:rsidRPr="000F3405" w14:paraId="27B19055" w14:textId="77777777" w:rsidTr="000F3405">
        <w:trPr>
          <w:trHeight w:val="270"/>
        </w:trPr>
        <w:tc>
          <w:tcPr>
            <w:tcW w:w="6220" w:type="dxa"/>
            <w:tcBorders>
              <w:top w:val="single" w:sz="4" w:space="0" w:color="auto"/>
              <w:left w:val="single" w:sz="4" w:space="0" w:color="auto"/>
              <w:bottom w:val="nil"/>
              <w:right w:val="single" w:sz="4" w:space="0" w:color="auto"/>
            </w:tcBorders>
            <w:shd w:val="clear" w:color="auto" w:fill="auto"/>
            <w:noWrap/>
            <w:vAlign w:val="bottom"/>
            <w:hideMark/>
          </w:tcPr>
          <w:p w14:paraId="1AEA404D" w14:textId="77777777" w:rsidR="000F3405" w:rsidRPr="000F3405" w:rsidRDefault="000F3405" w:rsidP="000F3405">
            <w:pPr>
              <w:rPr>
                <w:sz w:val="24"/>
                <w:szCs w:val="24"/>
              </w:rPr>
            </w:pPr>
            <w:r w:rsidRPr="000F3405">
              <w:rPr>
                <w:sz w:val="24"/>
                <w:szCs w:val="24"/>
              </w:rPr>
              <w:t xml:space="preserve">Energy Division </w:t>
            </w:r>
          </w:p>
        </w:tc>
      </w:tr>
      <w:tr w:rsidR="000F3405" w:rsidRPr="000F3405" w14:paraId="6EEB2F9D" w14:textId="77777777" w:rsidTr="000F3405">
        <w:trPr>
          <w:trHeight w:val="315"/>
        </w:trPr>
        <w:tc>
          <w:tcPr>
            <w:tcW w:w="6220" w:type="dxa"/>
            <w:tcBorders>
              <w:top w:val="single" w:sz="8" w:space="0" w:color="auto"/>
              <w:left w:val="single" w:sz="4" w:space="0" w:color="auto"/>
              <w:bottom w:val="single" w:sz="8" w:space="0" w:color="auto"/>
              <w:right w:val="single" w:sz="4" w:space="0" w:color="auto"/>
            </w:tcBorders>
            <w:shd w:val="clear" w:color="000000" w:fill="FFFFFF"/>
            <w:noWrap/>
            <w:vAlign w:val="bottom"/>
            <w:hideMark/>
          </w:tcPr>
          <w:p w14:paraId="61FAD5DB" w14:textId="77777777" w:rsidR="000F3405" w:rsidRPr="000F3405" w:rsidRDefault="000F3405" w:rsidP="000F3405">
            <w:pPr>
              <w:rPr>
                <w:sz w:val="24"/>
                <w:szCs w:val="24"/>
              </w:rPr>
            </w:pPr>
            <w:r w:rsidRPr="000F3405">
              <w:rPr>
                <w:sz w:val="24"/>
                <w:szCs w:val="24"/>
              </w:rPr>
              <w:t>Expand mining facilities at the Illinois</w:t>
            </w:r>
          </w:p>
        </w:tc>
      </w:tr>
      <w:tr w:rsidR="000F3405" w:rsidRPr="000F3405" w14:paraId="27E8FF93" w14:textId="77777777" w:rsidTr="000F3405">
        <w:trPr>
          <w:trHeight w:val="315"/>
        </w:trPr>
        <w:tc>
          <w:tcPr>
            <w:tcW w:w="6220" w:type="dxa"/>
            <w:tcBorders>
              <w:top w:val="nil"/>
              <w:left w:val="single" w:sz="4" w:space="0" w:color="auto"/>
              <w:bottom w:val="single" w:sz="8" w:space="0" w:color="auto"/>
              <w:right w:val="single" w:sz="4" w:space="0" w:color="auto"/>
            </w:tcBorders>
            <w:shd w:val="clear" w:color="000000" w:fill="FFFFFF"/>
            <w:noWrap/>
            <w:vAlign w:val="bottom"/>
            <w:hideMark/>
          </w:tcPr>
          <w:p w14:paraId="4F8E79F1" w14:textId="77777777" w:rsidR="000F3405" w:rsidRPr="000F3405" w:rsidRDefault="000F3405" w:rsidP="000F3405">
            <w:pPr>
              <w:rPr>
                <w:sz w:val="24"/>
                <w:szCs w:val="24"/>
              </w:rPr>
            </w:pPr>
            <w:r w:rsidRPr="000F3405">
              <w:rPr>
                <w:sz w:val="24"/>
                <w:szCs w:val="24"/>
              </w:rPr>
              <w:t>Expand mining facilities at Indiana</w:t>
            </w:r>
          </w:p>
        </w:tc>
      </w:tr>
      <w:tr w:rsidR="000F3405" w:rsidRPr="000F3405" w14:paraId="3B41DF66" w14:textId="77777777" w:rsidTr="000F3405">
        <w:trPr>
          <w:trHeight w:val="315"/>
        </w:trPr>
        <w:tc>
          <w:tcPr>
            <w:tcW w:w="6220" w:type="dxa"/>
            <w:tcBorders>
              <w:top w:val="nil"/>
              <w:left w:val="single" w:sz="4" w:space="0" w:color="auto"/>
              <w:bottom w:val="single" w:sz="8" w:space="0" w:color="auto"/>
              <w:right w:val="single" w:sz="4" w:space="0" w:color="auto"/>
            </w:tcBorders>
            <w:shd w:val="clear" w:color="000000" w:fill="FFFFFF"/>
            <w:noWrap/>
            <w:vAlign w:val="bottom"/>
            <w:hideMark/>
          </w:tcPr>
          <w:p w14:paraId="30A168E5" w14:textId="77777777" w:rsidR="000F3405" w:rsidRPr="000F3405" w:rsidRDefault="000F3405" w:rsidP="000F3405">
            <w:pPr>
              <w:rPr>
                <w:sz w:val="24"/>
                <w:szCs w:val="24"/>
              </w:rPr>
            </w:pPr>
            <w:r w:rsidRPr="000F3405">
              <w:rPr>
                <w:sz w:val="24"/>
                <w:szCs w:val="24"/>
              </w:rPr>
              <w:t>Special handling equipment for a mining operation in Indiana,</w:t>
            </w:r>
          </w:p>
        </w:tc>
      </w:tr>
      <w:tr w:rsidR="000F3405" w:rsidRPr="000F3405" w14:paraId="2BF0E6CE" w14:textId="77777777" w:rsidTr="000F3405">
        <w:trPr>
          <w:trHeight w:val="315"/>
        </w:trPr>
        <w:tc>
          <w:tcPr>
            <w:tcW w:w="6220" w:type="dxa"/>
            <w:tcBorders>
              <w:top w:val="nil"/>
              <w:left w:val="single" w:sz="4" w:space="0" w:color="auto"/>
              <w:bottom w:val="single" w:sz="8" w:space="0" w:color="auto"/>
              <w:right w:val="single" w:sz="4" w:space="0" w:color="auto"/>
            </w:tcBorders>
            <w:shd w:val="clear" w:color="000000" w:fill="FFFFFF"/>
            <w:noWrap/>
            <w:vAlign w:val="bottom"/>
            <w:hideMark/>
          </w:tcPr>
          <w:p w14:paraId="69242D76" w14:textId="77777777" w:rsidR="000F3405" w:rsidRPr="000F3405" w:rsidRDefault="000F3405" w:rsidP="000F3405">
            <w:pPr>
              <w:rPr>
                <w:sz w:val="24"/>
                <w:szCs w:val="24"/>
              </w:rPr>
            </w:pPr>
            <w:r w:rsidRPr="000F3405">
              <w:rPr>
                <w:sz w:val="24"/>
                <w:szCs w:val="24"/>
              </w:rPr>
              <w:t>Special handling equipment for mining operation in West Virginia</w:t>
            </w:r>
          </w:p>
        </w:tc>
      </w:tr>
      <w:tr w:rsidR="000F3405" w:rsidRPr="000F3405" w14:paraId="6657858D" w14:textId="77777777" w:rsidTr="000F3405">
        <w:trPr>
          <w:trHeight w:val="315"/>
        </w:trPr>
        <w:tc>
          <w:tcPr>
            <w:tcW w:w="6220" w:type="dxa"/>
            <w:tcBorders>
              <w:top w:val="nil"/>
              <w:left w:val="single" w:sz="4" w:space="0" w:color="auto"/>
              <w:bottom w:val="single" w:sz="8" w:space="0" w:color="auto"/>
              <w:right w:val="single" w:sz="4" w:space="0" w:color="auto"/>
            </w:tcBorders>
            <w:shd w:val="clear" w:color="000000" w:fill="FFFFFF"/>
            <w:noWrap/>
            <w:vAlign w:val="bottom"/>
            <w:hideMark/>
          </w:tcPr>
          <w:p w14:paraId="53D325A1" w14:textId="77777777" w:rsidR="000F3405" w:rsidRPr="000F3405" w:rsidRDefault="000F3405" w:rsidP="000F3405">
            <w:pPr>
              <w:rPr>
                <w:sz w:val="24"/>
                <w:szCs w:val="24"/>
              </w:rPr>
            </w:pPr>
            <w:r w:rsidRPr="000F3405">
              <w:rPr>
                <w:sz w:val="24"/>
                <w:szCs w:val="24"/>
              </w:rPr>
              <w:t>Purchase of forklift for mining in West Virginia</w:t>
            </w:r>
          </w:p>
        </w:tc>
      </w:tr>
      <w:tr w:rsidR="000F3405" w:rsidRPr="000F3405" w14:paraId="36A59B8F" w14:textId="77777777" w:rsidTr="000F3405">
        <w:trPr>
          <w:trHeight w:val="315"/>
        </w:trPr>
        <w:tc>
          <w:tcPr>
            <w:tcW w:w="6220" w:type="dxa"/>
            <w:tcBorders>
              <w:top w:val="nil"/>
              <w:left w:val="single" w:sz="4" w:space="0" w:color="auto"/>
              <w:bottom w:val="single" w:sz="8" w:space="0" w:color="auto"/>
              <w:right w:val="single" w:sz="4" w:space="0" w:color="auto"/>
            </w:tcBorders>
            <w:shd w:val="clear" w:color="000000" w:fill="FFFFFF"/>
            <w:noWrap/>
            <w:vAlign w:val="bottom"/>
            <w:hideMark/>
          </w:tcPr>
          <w:p w14:paraId="46AB59EC" w14:textId="77777777" w:rsidR="000F3405" w:rsidRPr="000F3405" w:rsidRDefault="000F3405" w:rsidP="000F3405">
            <w:pPr>
              <w:rPr>
                <w:sz w:val="24"/>
                <w:szCs w:val="24"/>
              </w:rPr>
            </w:pPr>
            <w:r w:rsidRPr="000F3405">
              <w:rPr>
                <w:sz w:val="24"/>
                <w:szCs w:val="24"/>
              </w:rPr>
              <w:t>Expand mining facilities at Kentucky</w:t>
            </w:r>
          </w:p>
        </w:tc>
      </w:tr>
      <w:tr w:rsidR="000F3405" w:rsidRPr="000F3405" w14:paraId="5E482D6C" w14:textId="77777777" w:rsidTr="000F3405">
        <w:trPr>
          <w:trHeight w:val="300"/>
        </w:trPr>
        <w:tc>
          <w:tcPr>
            <w:tcW w:w="6220" w:type="dxa"/>
            <w:tcBorders>
              <w:top w:val="nil"/>
              <w:left w:val="single" w:sz="4" w:space="0" w:color="auto"/>
              <w:bottom w:val="single" w:sz="4" w:space="0" w:color="auto"/>
              <w:right w:val="single" w:sz="4" w:space="0" w:color="auto"/>
            </w:tcBorders>
            <w:shd w:val="clear" w:color="000000" w:fill="FFFFFF"/>
            <w:noWrap/>
            <w:vAlign w:val="bottom"/>
            <w:hideMark/>
          </w:tcPr>
          <w:p w14:paraId="0A4D9B36" w14:textId="77777777" w:rsidR="000F3405" w:rsidRPr="000F3405" w:rsidRDefault="000F3405" w:rsidP="000F3405">
            <w:pPr>
              <w:rPr>
                <w:sz w:val="24"/>
                <w:szCs w:val="24"/>
              </w:rPr>
            </w:pPr>
            <w:r w:rsidRPr="000F3405">
              <w:rPr>
                <w:sz w:val="24"/>
                <w:szCs w:val="24"/>
              </w:rPr>
              <w:lastRenderedPageBreak/>
              <w:t>Expand mining facilities in Maryland</w:t>
            </w:r>
          </w:p>
        </w:tc>
      </w:tr>
    </w:tbl>
    <w:p w14:paraId="12037B07" w14:textId="77777777" w:rsidR="000F3405" w:rsidRPr="0011268A" w:rsidRDefault="000F3405" w:rsidP="00BE6A20">
      <w:pPr>
        <w:rPr>
          <w:sz w:val="24"/>
          <w:szCs w:val="24"/>
        </w:rPr>
      </w:pPr>
    </w:p>
    <w:p w14:paraId="2A937983" w14:textId="77777777" w:rsidR="00BE6A20" w:rsidRPr="0011268A" w:rsidRDefault="00BE6A20" w:rsidP="00BE6A20">
      <w:pPr>
        <w:jc w:val="both"/>
        <w:rPr>
          <w:color w:val="000000"/>
          <w:sz w:val="24"/>
          <w:szCs w:val="24"/>
        </w:rPr>
      </w:pPr>
    </w:p>
    <w:p w14:paraId="76A95261" w14:textId="77777777" w:rsidR="000F3405" w:rsidRPr="000F3405" w:rsidRDefault="000F3405" w:rsidP="00BE6A20">
      <w:pPr>
        <w:jc w:val="both"/>
        <w:rPr>
          <w:b/>
          <w:color w:val="000000"/>
          <w:sz w:val="24"/>
          <w:szCs w:val="24"/>
        </w:rPr>
      </w:pPr>
      <w:r w:rsidRPr="000F3405">
        <w:rPr>
          <w:b/>
          <w:color w:val="000000"/>
          <w:sz w:val="24"/>
          <w:szCs w:val="24"/>
        </w:rPr>
        <w:t>Transportation Division</w:t>
      </w:r>
    </w:p>
    <w:p w14:paraId="58CA517E" w14:textId="77777777" w:rsidR="00BE6A20" w:rsidRDefault="000F3405" w:rsidP="00BE6A20">
      <w:pPr>
        <w:jc w:val="both"/>
        <w:rPr>
          <w:color w:val="000000"/>
          <w:sz w:val="24"/>
          <w:szCs w:val="24"/>
        </w:rPr>
      </w:pPr>
      <w:r>
        <w:rPr>
          <w:color w:val="000000"/>
          <w:sz w:val="24"/>
          <w:szCs w:val="24"/>
        </w:rPr>
        <w:t xml:space="preserve">The </w:t>
      </w:r>
      <w:r w:rsidR="00BE6A20" w:rsidRPr="0011268A">
        <w:rPr>
          <w:color w:val="000000"/>
          <w:sz w:val="24"/>
          <w:szCs w:val="24"/>
        </w:rPr>
        <w:t>transportation division provides services to automotive, steel, oil and gas, alternative energy, and manufacturing industries, as well as other transportation companies who aggregate loads from various shippers. As of December 31, 201</w:t>
      </w:r>
      <w:r w:rsidR="00F57466">
        <w:rPr>
          <w:color w:val="000000"/>
          <w:sz w:val="24"/>
          <w:szCs w:val="24"/>
        </w:rPr>
        <w:t>5</w:t>
      </w:r>
      <w:r w:rsidR="00BE6A20" w:rsidRPr="0011268A">
        <w:rPr>
          <w:color w:val="000000"/>
          <w:sz w:val="24"/>
          <w:szCs w:val="24"/>
        </w:rPr>
        <w:t>, its fleet consisted of 2,166 in-service tractors and 6,054 in-service trailers.</w:t>
      </w:r>
    </w:p>
    <w:p w14:paraId="64A52B28" w14:textId="77777777" w:rsidR="000F3405" w:rsidRPr="0011268A" w:rsidRDefault="000F3405" w:rsidP="00BE6A20">
      <w:pPr>
        <w:jc w:val="both"/>
        <w:rPr>
          <w:color w:val="000000"/>
          <w:sz w:val="24"/>
          <w:szCs w:val="24"/>
        </w:rPr>
      </w:pPr>
    </w:p>
    <w:tbl>
      <w:tblPr>
        <w:tblW w:w="6940" w:type="dxa"/>
        <w:tblInd w:w="98" w:type="dxa"/>
        <w:tblLook w:val="04A0" w:firstRow="1" w:lastRow="0" w:firstColumn="1" w:lastColumn="0" w:noHBand="0" w:noVBand="1"/>
      </w:tblPr>
      <w:tblGrid>
        <w:gridCol w:w="6940"/>
      </w:tblGrid>
      <w:tr w:rsidR="000F3405" w:rsidRPr="000F3405" w14:paraId="4DFA696D" w14:textId="77777777" w:rsidTr="002A68EF">
        <w:trPr>
          <w:trHeight w:val="270"/>
        </w:trPr>
        <w:tc>
          <w:tcPr>
            <w:tcW w:w="6940" w:type="dxa"/>
            <w:tcBorders>
              <w:top w:val="single" w:sz="8" w:space="0" w:color="auto"/>
              <w:left w:val="single" w:sz="8" w:space="0" w:color="auto"/>
              <w:bottom w:val="nil"/>
              <w:right w:val="single" w:sz="8" w:space="0" w:color="auto"/>
            </w:tcBorders>
            <w:shd w:val="clear" w:color="auto" w:fill="auto"/>
            <w:noWrap/>
            <w:vAlign w:val="bottom"/>
            <w:hideMark/>
          </w:tcPr>
          <w:p w14:paraId="2F759C50" w14:textId="77777777" w:rsidR="000F3405" w:rsidRPr="000F3405" w:rsidRDefault="000F3405" w:rsidP="000F3405">
            <w:pPr>
              <w:rPr>
                <w:sz w:val="24"/>
                <w:szCs w:val="24"/>
              </w:rPr>
            </w:pPr>
            <w:r w:rsidRPr="000F3405">
              <w:rPr>
                <w:sz w:val="24"/>
                <w:szCs w:val="24"/>
              </w:rPr>
              <w:t>Transportation Division</w:t>
            </w:r>
          </w:p>
        </w:tc>
      </w:tr>
      <w:tr w:rsidR="000F3405" w:rsidRPr="000F3405" w14:paraId="39FE3C6C" w14:textId="77777777" w:rsidTr="002A68EF">
        <w:trPr>
          <w:trHeight w:val="315"/>
        </w:trPr>
        <w:tc>
          <w:tcPr>
            <w:tcW w:w="69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AAB5590" w14:textId="77777777" w:rsidR="000F3405" w:rsidRPr="000F3405" w:rsidRDefault="000F3405" w:rsidP="000F3405">
            <w:pPr>
              <w:rPr>
                <w:sz w:val="24"/>
                <w:szCs w:val="24"/>
              </w:rPr>
            </w:pPr>
            <w:r w:rsidRPr="000F3405">
              <w:rPr>
                <w:sz w:val="24"/>
                <w:szCs w:val="24"/>
              </w:rPr>
              <w:t>Alternative plan for the Illinois is the expansion of  terminal freight</w:t>
            </w:r>
          </w:p>
        </w:tc>
      </w:tr>
      <w:tr w:rsidR="000F3405" w:rsidRPr="000F3405" w14:paraId="3F4614D4" w14:textId="77777777" w:rsidTr="002A68EF">
        <w:trPr>
          <w:trHeight w:val="315"/>
        </w:trPr>
        <w:tc>
          <w:tcPr>
            <w:tcW w:w="6940" w:type="dxa"/>
            <w:tcBorders>
              <w:top w:val="nil"/>
              <w:left w:val="single" w:sz="8" w:space="0" w:color="auto"/>
              <w:bottom w:val="single" w:sz="8" w:space="0" w:color="auto"/>
              <w:right w:val="single" w:sz="8" w:space="0" w:color="auto"/>
            </w:tcBorders>
            <w:shd w:val="clear" w:color="auto" w:fill="auto"/>
            <w:noWrap/>
            <w:vAlign w:val="bottom"/>
            <w:hideMark/>
          </w:tcPr>
          <w:p w14:paraId="6960BD2B" w14:textId="77777777" w:rsidR="000F3405" w:rsidRPr="000F3405" w:rsidRDefault="000F3405" w:rsidP="000F3405">
            <w:pPr>
              <w:rPr>
                <w:sz w:val="24"/>
                <w:szCs w:val="24"/>
              </w:rPr>
            </w:pPr>
            <w:r w:rsidRPr="000F3405">
              <w:rPr>
                <w:sz w:val="24"/>
                <w:szCs w:val="24"/>
              </w:rPr>
              <w:t>Purchase of ten new tractor-trailer for Kentucky operation</w:t>
            </w:r>
          </w:p>
        </w:tc>
      </w:tr>
      <w:tr w:rsidR="000F3405" w:rsidRPr="000F3405" w14:paraId="72194C49" w14:textId="77777777" w:rsidTr="002A68EF">
        <w:trPr>
          <w:trHeight w:val="315"/>
        </w:trPr>
        <w:tc>
          <w:tcPr>
            <w:tcW w:w="6940" w:type="dxa"/>
            <w:tcBorders>
              <w:top w:val="nil"/>
              <w:left w:val="single" w:sz="8" w:space="0" w:color="auto"/>
              <w:bottom w:val="single" w:sz="8" w:space="0" w:color="auto"/>
              <w:right w:val="single" w:sz="8" w:space="0" w:color="auto"/>
            </w:tcBorders>
            <w:shd w:val="clear" w:color="auto" w:fill="auto"/>
            <w:noWrap/>
            <w:vAlign w:val="bottom"/>
            <w:hideMark/>
          </w:tcPr>
          <w:p w14:paraId="7E99ECAB" w14:textId="77777777" w:rsidR="000F3405" w:rsidRPr="000F3405" w:rsidRDefault="000F3405" w:rsidP="000F3405">
            <w:pPr>
              <w:rPr>
                <w:sz w:val="24"/>
                <w:szCs w:val="24"/>
              </w:rPr>
            </w:pPr>
            <w:r w:rsidRPr="000F3405">
              <w:rPr>
                <w:sz w:val="24"/>
                <w:szCs w:val="24"/>
              </w:rPr>
              <w:t>Purchase of ten new tractor-trailer rigs Maryland operation</w:t>
            </w:r>
          </w:p>
        </w:tc>
      </w:tr>
    </w:tbl>
    <w:p w14:paraId="4F908993" w14:textId="77777777" w:rsidR="00FE5F0A" w:rsidRDefault="00FE5F0A" w:rsidP="005E64B7">
      <w:pPr>
        <w:jc w:val="both"/>
        <w:rPr>
          <w:sz w:val="24"/>
          <w:szCs w:val="24"/>
        </w:rPr>
      </w:pPr>
    </w:p>
    <w:p w14:paraId="76FAAC62" w14:textId="77777777" w:rsidR="00267442" w:rsidRPr="00267442" w:rsidRDefault="00267442" w:rsidP="005E64B7">
      <w:pPr>
        <w:jc w:val="both"/>
        <w:rPr>
          <w:b/>
          <w:sz w:val="24"/>
          <w:szCs w:val="24"/>
        </w:rPr>
      </w:pPr>
      <w:r w:rsidRPr="00267442">
        <w:rPr>
          <w:b/>
          <w:sz w:val="24"/>
          <w:szCs w:val="24"/>
        </w:rPr>
        <w:t>Capital Budget</w:t>
      </w:r>
      <w:r w:rsidR="00867048">
        <w:rPr>
          <w:b/>
          <w:sz w:val="24"/>
          <w:szCs w:val="24"/>
        </w:rPr>
        <w:t xml:space="preserve"> Committee and Project Selection</w:t>
      </w:r>
    </w:p>
    <w:p w14:paraId="09B41F98" w14:textId="77777777" w:rsidR="00267442" w:rsidRDefault="00267442" w:rsidP="005E64B7">
      <w:pPr>
        <w:jc w:val="both"/>
        <w:rPr>
          <w:sz w:val="24"/>
          <w:szCs w:val="24"/>
        </w:rPr>
      </w:pPr>
    </w:p>
    <w:p w14:paraId="704AC098" w14:textId="0AE605CF" w:rsidR="0004081E" w:rsidRDefault="00267442" w:rsidP="0004081E">
      <w:pPr>
        <w:rPr>
          <w:color w:val="000000"/>
          <w:sz w:val="24"/>
          <w:szCs w:val="24"/>
        </w:rPr>
      </w:pPr>
      <w:r>
        <w:rPr>
          <w:sz w:val="24"/>
          <w:szCs w:val="24"/>
        </w:rPr>
        <w:t xml:space="preserve">The </w:t>
      </w:r>
      <w:r w:rsidR="00867048">
        <w:rPr>
          <w:sz w:val="24"/>
          <w:szCs w:val="24"/>
        </w:rPr>
        <w:t>C</w:t>
      </w:r>
      <w:r>
        <w:rPr>
          <w:sz w:val="24"/>
          <w:szCs w:val="24"/>
        </w:rPr>
        <w:t xml:space="preserve">apital </w:t>
      </w:r>
      <w:r w:rsidR="00867048">
        <w:rPr>
          <w:sz w:val="24"/>
          <w:szCs w:val="24"/>
        </w:rPr>
        <w:t>B</w:t>
      </w:r>
      <w:r>
        <w:rPr>
          <w:sz w:val="24"/>
          <w:szCs w:val="24"/>
        </w:rPr>
        <w:t xml:space="preserve">udget </w:t>
      </w:r>
      <w:r w:rsidR="00867048">
        <w:rPr>
          <w:sz w:val="24"/>
          <w:szCs w:val="24"/>
        </w:rPr>
        <w:t xml:space="preserve">Committee </w:t>
      </w:r>
      <w:r>
        <w:rPr>
          <w:sz w:val="24"/>
          <w:szCs w:val="24"/>
        </w:rPr>
        <w:t xml:space="preserve">at </w:t>
      </w:r>
      <w:r w:rsidR="00AD212F">
        <w:rPr>
          <w:sz w:val="24"/>
          <w:szCs w:val="24"/>
        </w:rPr>
        <w:t>Woods</w:t>
      </w:r>
      <w:r>
        <w:rPr>
          <w:sz w:val="24"/>
          <w:szCs w:val="24"/>
        </w:rPr>
        <w:t xml:space="preserve"> is </w:t>
      </w:r>
      <w:r w:rsidR="00867048">
        <w:rPr>
          <w:sz w:val="24"/>
          <w:szCs w:val="24"/>
        </w:rPr>
        <w:t xml:space="preserve">composed of </w:t>
      </w:r>
      <w:r w:rsidR="00AD212F">
        <w:rPr>
          <w:sz w:val="24"/>
          <w:szCs w:val="24"/>
        </w:rPr>
        <w:t>Woods</w:t>
      </w:r>
      <w:r w:rsidR="00867048">
        <w:rPr>
          <w:sz w:val="24"/>
          <w:szCs w:val="24"/>
        </w:rPr>
        <w:t xml:space="preserve"> brothers and </w:t>
      </w:r>
      <w:r w:rsidR="0004081E">
        <w:rPr>
          <w:sz w:val="24"/>
          <w:szCs w:val="24"/>
        </w:rPr>
        <w:t>Eriksen</w:t>
      </w:r>
      <w:r w:rsidR="00867048">
        <w:rPr>
          <w:sz w:val="24"/>
          <w:szCs w:val="24"/>
        </w:rPr>
        <w:t xml:space="preserve">. </w:t>
      </w:r>
      <w:r w:rsidR="00D41716">
        <w:rPr>
          <w:sz w:val="24"/>
          <w:szCs w:val="24"/>
        </w:rPr>
        <w:t>Typically, Woods solicit investment proposal from managing directors</w:t>
      </w:r>
      <w:r w:rsidR="00867048">
        <w:rPr>
          <w:sz w:val="24"/>
          <w:szCs w:val="24"/>
        </w:rPr>
        <w:t xml:space="preserve"> and if </w:t>
      </w:r>
      <w:r w:rsidR="005903F4">
        <w:rPr>
          <w:sz w:val="24"/>
          <w:szCs w:val="24"/>
        </w:rPr>
        <w:t xml:space="preserve">the </w:t>
      </w:r>
      <w:r w:rsidR="00867048">
        <w:rPr>
          <w:sz w:val="24"/>
          <w:szCs w:val="24"/>
        </w:rPr>
        <w:t>project cost exceed</w:t>
      </w:r>
      <w:r w:rsidR="005903F4">
        <w:rPr>
          <w:sz w:val="24"/>
          <w:szCs w:val="24"/>
        </w:rPr>
        <w:t>s</w:t>
      </w:r>
      <w:r w:rsidR="00867048">
        <w:rPr>
          <w:sz w:val="24"/>
          <w:szCs w:val="24"/>
        </w:rPr>
        <w:t xml:space="preserve"> $500,000, it required the approval of CBC.</w:t>
      </w:r>
      <w:r w:rsidR="00D41716">
        <w:rPr>
          <w:sz w:val="24"/>
          <w:szCs w:val="24"/>
        </w:rPr>
        <w:t xml:space="preserve"> For this </w:t>
      </w:r>
      <w:r w:rsidR="000B5767">
        <w:rPr>
          <w:sz w:val="24"/>
          <w:szCs w:val="24"/>
        </w:rPr>
        <w:t xml:space="preserve">year, </w:t>
      </w:r>
      <w:r w:rsidR="00D41716">
        <w:rPr>
          <w:sz w:val="24"/>
          <w:szCs w:val="24"/>
        </w:rPr>
        <w:t xml:space="preserve">the directors have recommended </w:t>
      </w:r>
      <w:r w:rsidR="005903F4">
        <w:rPr>
          <w:sz w:val="24"/>
          <w:szCs w:val="24"/>
        </w:rPr>
        <w:t>10</w:t>
      </w:r>
      <w:r w:rsidR="00D41716">
        <w:rPr>
          <w:sz w:val="24"/>
          <w:szCs w:val="24"/>
        </w:rPr>
        <w:t xml:space="preserve"> projects </w:t>
      </w:r>
      <w:r w:rsidR="00867048">
        <w:rPr>
          <w:sz w:val="24"/>
          <w:szCs w:val="24"/>
        </w:rPr>
        <w:t xml:space="preserve">which exceeded </w:t>
      </w:r>
      <w:r w:rsidR="005903F4">
        <w:rPr>
          <w:sz w:val="24"/>
          <w:szCs w:val="24"/>
        </w:rPr>
        <w:t xml:space="preserve">the capital expenditure limits. </w:t>
      </w:r>
      <w:r w:rsidR="0004081E">
        <w:rPr>
          <w:sz w:val="24"/>
          <w:szCs w:val="24"/>
        </w:rPr>
        <w:t>T</w:t>
      </w:r>
      <w:r w:rsidR="0004081E">
        <w:rPr>
          <w:color w:val="000000"/>
          <w:sz w:val="24"/>
          <w:szCs w:val="24"/>
        </w:rPr>
        <w:t xml:space="preserve">he Woods brothers have imposed a spending limit on the total investment and have mandated to not exceed the firm’s internal funds. </w:t>
      </w:r>
    </w:p>
    <w:p w14:paraId="5CA4BF31" w14:textId="77777777" w:rsidR="0004081E" w:rsidRDefault="0004081E" w:rsidP="0004081E">
      <w:pPr>
        <w:rPr>
          <w:color w:val="000000"/>
          <w:sz w:val="24"/>
          <w:szCs w:val="24"/>
        </w:rPr>
      </w:pPr>
    </w:p>
    <w:p w14:paraId="0EEE28E1" w14:textId="7ECB69BF" w:rsidR="0004081E" w:rsidRDefault="0004081E" w:rsidP="0004081E">
      <w:pPr>
        <w:rPr>
          <w:color w:val="000000"/>
          <w:sz w:val="24"/>
          <w:szCs w:val="24"/>
        </w:rPr>
      </w:pPr>
      <w:r>
        <w:rPr>
          <w:color w:val="000000"/>
          <w:sz w:val="24"/>
          <w:szCs w:val="24"/>
        </w:rPr>
        <w:t>With the new fiscal year, there was a need to determine which projects best fits the Company’s future growth value enhancement. Thus, the challenge for the Committee was to allocate the funds among competing projects efficiently to increase the Company’s value.</w:t>
      </w:r>
    </w:p>
    <w:p w14:paraId="488DF71F" w14:textId="77777777" w:rsidR="0004081E" w:rsidRDefault="0004081E" w:rsidP="005903F4">
      <w:pPr>
        <w:rPr>
          <w:sz w:val="24"/>
          <w:szCs w:val="24"/>
        </w:rPr>
      </w:pPr>
    </w:p>
    <w:p w14:paraId="5E2CC496" w14:textId="3891B307" w:rsidR="005E64B7" w:rsidRDefault="000A2457" w:rsidP="005903F4">
      <w:pPr>
        <w:rPr>
          <w:sz w:val="24"/>
          <w:szCs w:val="24"/>
        </w:rPr>
      </w:pPr>
      <w:r>
        <w:rPr>
          <w:sz w:val="24"/>
          <w:szCs w:val="24"/>
        </w:rPr>
        <w:t xml:space="preserve">Table 1 </w:t>
      </w:r>
      <w:r w:rsidR="007F0B18">
        <w:rPr>
          <w:sz w:val="24"/>
          <w:szCs w:val="24"/>
        </w:rPr>
        <w:t xml:space="preserve">and 2 </w:t>
      </w:r>
      <w:r>
        <w:rPr>
          <w:sz w:val="24"/>
          <w:szCs w:val="24"/>
        </w:rPr>
        <w:t>provide a</w:t>
      </w:r>
      <w:r w:rsidR="005E64B7" w:rsidRPr="005E64B7">
        <w:rPr>
          <w:sz w:val="24"/>
          <w:szCs w:val="24"/>
        </w:rPr>
        <w:t xml:space="preserve"> brief description of the projects</w:t>
      </w:r>
      <w:r w:rsidR="007F0B18">
        <w:rPr>
          <w:sz w:val="24"/>
          <w:szCs w:val="24"/>
        </w:rPr>
        <w:t xml:space="preserve"> and initial </w:t>
      </w:r>
      <w:r w:rsidR="005E64B7" w:rsidRPr="005E64B7">
        <w:rPr>
          <w:sz w:val="24"/>
          <w:szCs w:val="24"/>
        </w:rPr>
        <w:t>cost and the estimated cash flow</w:t>
      </w:r>
      <w:r w:rsidR="007F0B18">
        <w:rPr>
          <w:sz w:val="24"/>
          <w:szCs w:val="24"/>
        </w:rPr>
        <w:t xml:space="preserve"> of each project</w:t>
      </w:r>
      <w:r w:rsidR="005E64B7" w:rsidRPr="005E64B7">
        <w:rPr>
          <w:sz w:val="24"/>
          <w:szCs w:val="24"/>
        </w:rPr>
        <w:t xml:space="preserve"> (after tax profit plus depreciation) over its estimated life.</w:t>
      </w:r>
    </w:p>
    <w:p w14:paraId="767E9B6F" w14:textId="77777777" w:rsidR="005E64B7" w:rsidRDefault="005E64B7" w:rsidP="005E64B7">
      <w:pPr>
        <w:jc w:val="both"/>
        <w:rPr>
          <w:sz w:val="24"/>
          <w:szCs w:val="24"/>
        </w:rPr>
      </w:pPr>
    </w:p>
    <w:p w14:paraId="721DF592" w14:textId="77777777" w:rsidR="00D523F5" w:rsidRDefault="00D523F5" w:rsidP="0019400C">
      <w:pPr>
        <w:rPr>
          <w:b/>
          <w:sz w:val="24"/>
          <w:szCs w:val="24"/>
        </w:rPr>
      </w:pPr>
    </w:p>
    <w:p w14:paraId="0262D2CF" w14:textId="77777777" w:rsidR="00763602" w:rsidRPr="00763602" w:rsidRDefault="00763602" w:rsidP="0019400C">
      <w:pPr>
        <w:rPr>
          <w:b/>
          <w:sz w:val="24"/>
          <w:szCs w:val="24"/>
        </w:rPr>
      </w:pPr>
      <w:r w:rsidRPr="00763602">
        <w:rPr>
          <w:b/>
          <w:sz w:val="24"/>
          <w:szCs w:val="24"/>
        </w:rPr>
        <w:t>Financial Information</w:t>
      </w:r>
    </w:p>
    <w:p w14:paraId="243E10EA" w14:textId="77777777" w:rsidR="00763602" w:rsidRDefault="00763602" w:rsidP="0019400C">
      <w:pPr>
        <w:rPr>
          <w:sz w:val="24"/>
          <w:szCs w:val="24"/>
        </w:rPr>
      </w:pPr>
    </w:p>
    <w:p w14:paraId="7C1B9FF2" w14:textId="77777777" w:rsidR="004C6BD5" w:rsidRDefault="00412E73" w:rsidP="0019400C">
      <w:pPr>
        <w:rPr>
          <w:sz w:val="24"/>
          <w:szCs w:val="24"/>
        </w:rPr>
      </w:pPr>
      <w:r>
        <w:rPr>
          <w:sz w:val="24"/>
          <w:szCs w:val="24"/>
        </w:rPr>
        <w:t>At the end of</w:t>
      </w:r>
      <w:r w:rsidR="004C6BD5">
        <w:rPr>
          <w:sz w:val="24"/>
          <w:szCs w:val="24"/>
        </w:rPr>
        <w:t xml:space="preserve"> 201</w:t>
      </w:r>
      <w:r w:rsidR="00F57466">
        <w:rPr>
          <w:sz w:val="24"/>
          <w:szCs w:val="24"/>
        </w:rPr>
        <w:t>5</w:t>
      </w:r>
      <w:r w:rsidR="004C6BD5">
        <w:rPr>
          <w:sz w:val="24"/>
          <w:szCs w:val="24"/>
        </w:rPr>
        <w:t xml:space="preserve">, </w:t>
      </w:r>
      <w:r w:rsidR="003810F4">
        <w:rPr>
          <w:sz w:val="24"/>
          <w:szCs w:val="24"/>
        </w:rPr>
        <w:t xml:space="preserve">the </w:t>
      </w:r>
      <w:r w:rsidR="0019400C">
        <w:rPr>
          <w:sz w:val="24"/>
          <w:szCs w:val="24"/>
        </w:rPr>
        <w:t>Company had net income of $7</w:t>
      </w:r>
      <w:r w:rsidR="00301BFD">
        <w:rPr>
          <w:sz w:val="24"/>
          <w:szCs w:val="24"/>
        </w:rPr>
        <w:t>9</w:t>
      </w:r>
      <w:r w:rsidR="0019400C">
        <w:rPr>
          <w:sz w:val="24"/>
          <w:szCs w:val="24"/>
        </w:rPr>
        <w:t>,</w:t>
      </w:r>
      <w:r w:rsidR="00301BFD">
        <w:rPr>
          <w:sz w:val="24"/>
          <w:szCs w:val="24"/>
        </w:rPr>
        <w:t>89</w:t>
      </w:r>
      <w:r w:rsidR="0019400C">
        <w:rPr>
          <w:sz w:val="24"/>
          <w:szCs w:val="24"/>
        </w:rPr>
        <w:t xml:space="preserve">3 and </w:t>
      </w:r>
      <w:r w:rsidR="003810F4">
        <w:rPr>
          <w:sz w:val="24"/>
          <w:szCs w:val="24"/>
        </w:rPr>
        <w:t xml:space="preserve">total </w:t>
      </w:r>
      <w:r w:rsidR="00D2068A">
        <w:rPr>
          <w:sz w:val="24"/>
          <w:szCs w:val="24"/>
        </w:rPr>
        <w:t xml:space="preserve">asset was </w:t>
      </w:r>
      <w:r w:rsidR="005B5A2E" w:rsidRPr="008312B3">
        <w:rPr>
          <w:sz w:val="22"/>
          <w:szCs w:val="22"/>
        </w:rPr>
        <w:t>$</w:t>
      </w:r>
      <w:r w:rsidR="00301BFD">
        <w:rPr>
          <w:sz w:val="22"/>
          <w:szCs w:val="22"/>
        </w:rPr>
        <w:t>1,017,032</w:t>
      </w:r>
      <w:r w:rsidR="00D2068A">
        <w:rPr>
          <w:sz w:val="24"/>
          <w:szCs w:val="24"/>
        </w:rPr>
        <w:t xml:space="preserve">; consisting </w:t>
      </w:r>
      <w:r w:rsidR="0019400C">
        <w:rPr>
          <w:sz w:val="24"/>
          <w:szCs w:val="24"/>
        </w:rPr>
        <w:t>of $</w:t>
      </w:r>
      <w:r w:rsidR="00301BFD">
        <w:rPr>
          <w:sz w:val="24"/>
          <w:szCs w:val="24"/>
        </w:rPr>
        <w:t>711,922,</w:t>
      </w:r>
      <w:r w:rsidR="0019400C">
        <w:rPr>
          <w:sz w:val="24"/>
          <w:szCs w:val="24"/>
        </w:rPr>
        <w:t xml:space="preserve"> </w:t>
      </w:r>
      <w:r w:rsidR="00400418">
        <w:rPr>
          <w:sz w:val="24"/>
          <w:szCs w:val="24"/>
        </w:rPr>
        <w:t>from</w:t>
      </w:r>
      <w:r w:rsidR="0019400C">
        <w:rPr>
          <w:sz w:val="24"/>
          <w:szCs w:val="24"/>
        </w:rPr>
        <w:t xml:space="preserve"> to energy segment and $</w:t>
      </w:r>
      <w:r w:rsidR="00301BFD">
        <w:rPr>
          <w:sz w:val="24"/>
          <w:szCs w:val="24"/>
        </w:rPr>
        <w:t>305,110</w:t>
      </w:r>
      <w:r w:rsidR="0019400C">
        <w:rPr>
          <w:sz w:val="24"/>
          <w:szCs w:val="24"/>
        </w:rPr>
        <w:t xml:space="preserve"> </w:t>
      </w:r>
      <w:r w:rsidR="00400418">
        <w:rPr>
          <w:sz w:val="24"/>
          <w:szCs w:val="24"/>
        </w:rPr>
        <w:t>from</w:t>
      </w:r>
      <w:r w:rsidR="0019400C">
        <w:rPr>
          <w:sz w:val="24"/>
          <w:szCs w:val="24"/>
        </w:rPr>
        <w:t xml:space="preserve"> transportation services</w:t>
      </w:r>
      <w:r w:rsidR="00301BFD">
        <w:rPr>
          <w:sz w:val="24"/>
          <w:szCs w:val="24"/>
        </w:rPr>
        <w:t>.</w:t>
      </w:r>
      <w:r w:rsidR="004C6BD5">
        <w:rPr>
          <w:sz w:val="24"/>
          <w:szCs w:val="24"/>
        </w:rPr>
        <w:t xml:space="preserve">  </w:t>
      </w:r>
    </w:p>
    <w:p w14:paraId="4AD40DEF" w14:textId="09090CF8" w:rsidR="00425885" w:rsidRDefault="005E64B7" w:rsidP="00425885">
      <w:pPr>
        <w:jc w:val="both"/>
        <w:rPr>
          <w:sz w:val="24"/>
        </w:rPr>
      </w:pPr>
      <w:r w:rsidRPr="008D67FD">
        <w:rPr>
          <w:sz w:val="24"/>
          <w:szCs w:val="24"/>
        </w:rPr>
        <w:t xml:space="preserve">On the basis of </w:t>
      </w:r>
      <w:r w:rsidR="007957D1">
        <w:rPr>
          <w:sz w:val="24"/>
          <w:szCs w:val="24"/>
        </w:rPr>
        <w:t>its net income</w:t>
      </w:r>
      <w:r w:rsidRPr="008D67FD">
        <w:rPr>
          <w:sz w:val="24"/>
          <w:szCs w:val="24"/>
        </w:rPr>
        <w:t xml:space="preserve">, </w:t>
      </w:r>
      <w:r w:rsidR="007A0B69">
        <w:rPr>
          <w:sz w:val="24"/>
          <w:szCs w:val="24"/>
        </w:rPr>
        <w:t>Woods</w:t>
      </w:r>
      <w:r w:rsidRPr="008D67FD">
        <w:rPr>
          <w:sz w:val="24"/>
          <w:szCs w:val="24"/>
        </w:rPr>
        <w:t xml:space="preserve"> </w:t>
      </w:r>
      <w:r w:rsidR="00AF39F8">
        <w:rPr>
          <w:sz w:val="24"/>
          <w:szCs w:val="24"/>
        </w:rPr>
        <w:t>wants to know how much money is available for capital investment</w:t>
      </w:r>
      <w:r w:rsidR="007957D1">
        <w:rPr>
          <w:sz w:val="24"/>
          <w:szCs w:val="24"/>
        </w:rPr>
        <w:t>s</w:t>
      </w:r>
      <w:r w:rsidR="00AF39F8">
        <w:rPr>
          <w:sz w:val="24"/>
          <w:szCs w:val="24"/>
        </w:rPr>
        <w:t xml:space="preserve"> as shown in Table </w:t>
      </w:r>
      <w:r w:rsidR="007F0B18">
        <w:rPr>
          <w:sz w:val="24"/>
          <w:szCs w:val="24"/>
        </w:rPr>
        <w:t>2</w:t>
      </w:r>
      <w:r w:rsidR="00AF39F8">
        <w:rPr>
          <w:sz w:val="24"/>
          <w:szCs w:val="24"/>
        </w:rPr>
        <w:t xml:space="preserve">. </w:t>
      </w:r>
      <w:r w:rsidR="008D67FD">
        <w:rPr>
          <w:sz w:val="24"/>
        </w:rPr>
        <w:t xml:space="preserve">Its established common stock’s dividend payout ratio after the preferred stock dividends payment is </w:t>
      </w:r>
      <w:r w:rsidR="00301BFD">
        <w:rPr>
          <w:sz w:val="24"/>
        </w:rPr>
        <w:t>5</w:t>
      </w:r>
      <w:r w:rsidR="008D67FD">
        <w:rPr>
          <w:sz w:val="24"/>
        </w:rPr>
        <w:t>0 percent</w:t>
      </w:r>
      <w:r w:rsidR="001A5B23">
        <w:rPr>
          <w:sz w:val="24"/>
        </w:rPr>
        <w:t xml:space="preserve"> of the funds</w:t>
      </w:r>
      <w:r w:rsidR="00AB5B96">
        <w:rPr>
          <w:sz w:val="24"/>
        </w:rPr>
        <w:t>.</w:t>
      </w:r>
      <w:r w:rsidR="008D67FD">
        <w:rPr>
          <w:sz w:val="24"/>
        </w:rPr>
        <w:t xml:space="preserve"> </w:t>
      </w:r>
      <w:r w:rsidR="001A5B23">
        <w:rPr>
          <w:sz w:val="24"/>
        </w:rPr>
        <w:t xml:space="preserve">Currently the </w:t>
      </w:r>
      <w:r w:rsidR="00DE2FE3">
        <w:rPr>
          <w:sz w:val="24"/>
        </w:rPr>
        <w:t xml:space="preserve">preferred stock has </w:t>
      </w:r>
      <w:proofErr w:type="gramStart"/>
      <w:r w:rsidR="004C6BD5">
        <w:rPr>
          <w:sz w:val="24"/>
        </w:rPr>
        <w:t>a</w:t>
      </w:r>
      <w:proofErr w:type="gramEnd"/>
      <w:r w:rsidR="001A5B23">
        <w:rPr>
          <w:sz w:val="24"/>
        </w:rPr>
        <w:t xml:space="preserve"> </w:t>
      </w:r>
      <w:r w:rsidR="00400418">
        <w:rPr>
          <w:sz w:val="24"/>
        </w:rPr>
        <w:t>8</w:t>
      </w:r>
      <w:r w:rsidR="00DE2FE3">
        <w:rPr>
          <w:sz w:val="24"/>
        </w:rPr>
        <w:t xml:space="preserve"> percent</w:t>
      </w:r>
      <w:r w:rsidR="001A5B23">
        <w:rPr>
          <w:sz w:val="24"/>
        </w:rPr>
        <w:t xml:space="preserve"> dividend</w:t>
      </w:r>
      <w:r w:rsidR="00DE2FE3">
        <w:rPr>
          <w:sz w:val="24"/>
        </w:rPr>
        <w:t xml:space="preserve"> yield</w:t>
      </w:r>
      <w:r w:rsidR="003D6C7A">
        <w:rPr>
          <w:sz w:val="24"/>
        </w:rPr>
        <w:t xml:space="preserve"> with a par value of $100</w:t>
      </w:r>
      <w:r w:rsidR="001A5B23">
        <w:rPr>
          <w:sz w:val="24"/>
        </w:rPr>
        <w:t xml:space="preserve">. </w:t>
      </w:r>
      <w:r w:rsidRPr="008D67FD">
        <w:rPr>
          <w:sz w:val="24"/>
          <w:szCs w:val="24"/>
        </w:rPr>
        <w:t>A 1</w:t>
      </w:r>
      <w:r w:rsidR="000134DB">
        <w:rPr>
          <w:sz w:val="24"/>
          <w:szCs w:val="24"/>
        </w:rPr>
        <w:t>2</w:t>
      </w:r>
      <w:r w:rsidRPr="008D67FD">
        <w:rPr>
          <w:sz w:val="24"/>
          <w:szCs w:val="24"/>
        </w:rPr>
        <w:t xml:space="preserve"> percent cost of capital for funds generated internally has been used in the past, and </w:t>
      </w:r>
      <w:r w:rsidR="007A0B69">
        <w:rPr>
          <w:sz w:val="24"/>
          <w:szCs w:val="24"/>
        </w:rPr>
        <w:t>Woods</w:t>
      </w:r>
      <w:r w:rsidRPr="008D67FD">
        <w:rPr>
          <w:sz w:val="24"/>
          <w:szCs w:val="24"/>
        </w:rPr>
        <w:t xml:space="preserve"> sees no reason to depart from this</w:t>
      </w:r>
      <w:r w:rsidR="000134DB">
        <w:rPr>
          <w:sz w:val="24"/>
          <w:szCs w:val="24"/>
        </w:rPr>
        <w:t xml:space="preserve"> </w:t>
      </w:r>
      <w:r w:rsidRPr="008D67FD">
        <w:rPr>
          <w:sz w:val="24"/>
          <w:szCs w:val="24"/>
        </w:rPr>
        <w:t>figure.  Any additional funds used for capital budgeting purposes will have to come from</w:t>
      </w:r>
      <w:r w:rsidR="002D26F5">
        <w:rPr>
          <w:sz w:val="24"/>
          <w:szCs w:val="24"/>
        </w:rPr>
        <w:t xml:space="preserve"> external financing</w:t>
      </w:r>
      <w:r w:rsidRPr="008D67FD">
        <w:rPr>
          <w:sz w:val="24"/>
          <w:szCs w:val="24"/>
        </w:rPr>
        <w:t xml:space="preserve">.  In discussions with the </w:t>
      </w:r>
      <w:r w:rsidR="00AD212F">
        <w:rPr>
          <w:sz w:val="24"/>
          <w:szCs w:val="24"/>
        </w:rPr>
        <w:t>Woods</w:t>
      </w:r>
      <w:r w:rsidRPr="008D67FD">
        <w:rPr>
          <w:sz w:val="24"/>
          <w:szCs w:val="24"/>
        </w:rPr>
        <w:t xml:space="preserve"> brothers, </w:t>
      </w:r>
      <w:r w:rsidR="007A0B69">
        <w:rPr>
          <w:sz w:val="24"/>
          <w:szCs w:val="24"/>
        </w:rPr>
        <w:t>Woods</w:t>
      </w:r>
      <w:r w:rsidRPr="008D67FD">
        <w:rPr>
          <w:sz w:val="24"/>
          <w:szCs w:val="24"/>
        </w:rPr>
        <w:t xml:space="preserve"> </w:t>
      </w:r>
      <w:r w:rsidR="00AB5B96">
        <w:rPr>
          <w:sz w:val="24"/>
          <w:szCs w:val="24"/>
        </w:rPr>
        <w:t>informed them</w:t>
      </w:r>
      <w:r w:rsidRPr="008D67FD">
        <w:rPr>
          <w:sz w:val="24"/>
          <w:szCs w:val="24"/>
        </w:rPr>
        <w:t xml:space="preserve"> that </w:t>
      </w:r>
      <w:r w:rsidR="00C128F1">
        <w:rPr>
          <w:sz w:val="24"/>
          <w:szCs w:val="24"/>
        </w:rPr>
        <w:t xml:space="preserve">any </w:t>
      </w:r>
      <w:r w:rsidRPr="008D67FD">
        <w:rPr>
          <w:sz w:val="24"/>
          <w:szCs w:val="24"/>
        </w:rPr>
        <w:t xml:space="preserve">additional </w:t>
      </w:r>
      <w:r w:rsidR="00C128F1">
        <w:rPr>
          <w:sz w:val="24"/>
          <w:szCs w:val="24"/>
        </w:rPr>
        <w:t xml:space="preserve">external </w:t>
      </w:r>
      <w:r w:rsidRPr="008D67FD">
        <w:rPr>
          <w:sz w:val="24"/>
          <w:szCs w:val="24"/>
        </w:rPr>
        <w:t xml:space="preserve">funds </w:t>
      </w:r>
      <w:r w:rsidR="00C128F1">
        <w:rPr>
          <w:sz w:val="24"/>
          <w:szCs w:val="24"/>
        </w:rPr>
        <w:t xml:space="preserve">will have a </w:t>
      </w:r>
      <w:r w:rsidR="00C128F1" w:rsidRPr="008D67FD">
        <w:rPr>
          <w:sz w:val="24"/>
          <w:szCs w:val="24"/>
        </w:rPr>
        <w:t>1</w:t>
      </w:r>
      <w:r w:rsidR="000134DB">
        <w:rPr>
          <w:sz w:val="24"/>
          <w:szCs w:val="24"/>
        </w:rPr>
        <w:t>4</w:t>
      </w:r>
      <w:r w:rsidRPr="008D67FD">
        <w:rPr>
          <w:sz w:val="24"/>
          <w:szCs w:val="24"/>
        </w:rPr>
        <w:t xml:space="preserve"> percent rather than the 1</w:t>
      </w:r>
      <w:r w:rsidR="000134DB">
        <w:rPr>
          <w:sz w:val="24"/>
          <w:szCs w:val="24"/>
        </w:rPr>
        <w:t>2</w:t>
      </w:r>
      <w:r w:rsidRPr="008D67FD">
        <w:rPr>
          <w:sz w:val="24"/>
          <w:szCs w:val="24"/>
        </w:rPr>
        <w:t xml:space="preserve"> percent</w:t>
      </w:r>
      <w:r w:rsidR="00C128F1">
        <w:rPr>
          <w:sz w:val="24"/>
          <w:szCs w:val="24"/>
        </w:rPr>
        <w:t xml:space="preserve"> </w:t>
      </w:r>
      <w:r w:rsidR="00B95A89">
        <w:rPr>
          <w:sz w:val="24"/>
          <w:szCs w:val="24"/>
        </w:rPr>
        <w:t xml:space="preserve">current </w:t>
      </w:r>
      <w:r w:rsidR="00C128F1">
        <w:rPr>
          <w:sz w:val="24"/>
          <w:szCs w:val="24"/>
        </w:rPr>
        <w:t>cost of capital</w:t>
      </w:r>
      <w:r w:rsidRPr="008D67FD">
        <w:rPr>
          <w:sz w:val="24"/>
          <w:szCs w:val="24"/>
        </w:rPr>
        <w:t>.</w:t>
      </w:r>
      <w:r w:rsidR="00425885" w:rsidRPr="00425885">
        <w:rPr>
          <w:sz w:val="24"/>
        </w:rPr>
        <w:t xml:space="preserve"> </w:t>
      </w:r>
    </w:p>
    <w:p w14:paraId="44276FF4" w14:textId="77777777" w:rsidR="00E54503" w:rsidRDefault="00E54503">
      <w:pPr>
        <w:jc w:val="both"/>
        <w:rPr>
          <w:sz w:val="24"/>
          <w:szCs w:val="24"/>
        </w:rPr>
      </w:pPr>
    </w:p>
    <w:p w14:paraId="37FEAD39" w14:textId="77777777" w:rsidR="00C128F1" w:rsidRDefault="00C128F1" w:rsidP="00C128F1">
      <w:pPr>
        <w:jc w:val="both"/>
        <w:rPr>
          <w:sz w:val="24"/>
          <w:szCs w:val="24"/>
        </w:rPr>
      </w:pPr>
      <w:r w:rsidRPr="001A5B23">
        <w:rPr>
          <w:sz w:val="24"/>
          <w:szCs w:val="24"/>
        </w:rPr>
        <w:lastRenderedPageBreak/>
        <w:t>Questions:</w:t>
      </w:r>
    </w:p>
    <w:p w14:paraId="4048256B" w14:textId="77777777" w:rsidR="00781A07" w:rsidRPr="001A5B23" w:rsidRDefault="00781A07" w:rsidP="00C128F1">
      <w:pPr>
        <w:jc w:val="both"/>
        <w:rPr>
          <w:sz w:val="24"/>
          <w:szCs w:val="24"/>
        </w:rPr>
      </w:pPr>
    </w:p>
    <w:p w14:paraId="2AD05F2D" w14:textId="77777777" w:rsidR="00AF39F8" w:rsidRPr="001A5B23" w:rsidRDefault="00AF39F8" w:rsidP="00412E73">
      <w:pPr>
        <w:numPr>
          <w:ilvl w:val="0"/>
          <w:numId w:val="11"/>
        </w:numPr>
        <w:tabs>
          <w:tab w:val="left" w:pos="-1440"/>
        </w:tabs>
        <w:jc w:val="both"/>
        <w:rPr>
          <w:sz w:val="24"/>
          <w:szCs w:val="24"/>
        </w:rPr>
      </w:pPr>
      <w:r w:rsidRPr="001A5B23">
        <w:rPr>
          <w:sz w:val="24"/>
          <w:szCs w:val="24"/>
        </w:rPr>
        <w:t xml:space="preserve">How much </w:t>
      </w:r>
      <w:r w:rsidR="00412E73">
        <w:rPr>
          <w:sz w:val="24"/>
          <w:szCs w:val="24"/>
        </w:rPr>
        <w:t xml:space="preserve">of the internal fund </w:t>
      </w:r>
      <w:r w:rsidR="000E61E9">
        <w:rPr>
          <w:sz w:val="24"/>
          <w:szCs w:val="24"/>
        </w:rPr>
        <w:t>is</w:t>
      </w:r>
      <w:r w:rsidRPr="001A5B23">
        <w:rPr>
          <w:sz w:val="24"/>
          <w:szCs w:val="24"/>
        </w:rPr>
        <w:t xml:space="preserve"> available for investments?</w:t>
      </w:r>
    </w:p>
    <w:p w14:paraId="16E00B01" w14:textId="77777777" w:rsidR="005903F4" w:rsidRDefault="005903F4" w:rsidP="00412E73">
      <w:pPr>
        <w:numPr>
          <w:ilvl w:val="0"/>
          <w:numId w:val="11"/>
        </w:numPr>
        <w:jc w:val="both"/>
        <w:rPr>
          <w:sz w:val="24"/>
          <w:szCs w:val="24"/>
        </w:rPr>
      </w:pPr>
      <w:r>
        <w:rPr>
          <w:sz w:val="24"/>
          <w:szCs w:val="24"/>
        </w:rPr>
        <w:t>Which quantitative methods are useful to evaluate the projects?</w:t>
      </w:r>
    </w:p>
    <w:p w14:paraId="2C12EE0C" w14:textId="77777777" w:rsidR="005903F4" w:rsidRDefault="00781A07" w:rsidP="00781A07">
      <w:pPr>
        <w:numPr>
          <w:ilvl w:val="0"/>
          <w:numId w:val="11"/>
        </w:numPr>
        <w:tabs>
          <w:tab w:val="left" w:pos="-1440"/>
        </w:tabs>
        <w:autoSpaceDE w:val="0"/>
        <w:autoSpaceDN w:val="0"/>
        <w:adjustRightInd w:val="0"/>
        <w:spacing w:after="120"/>
        <w:jc w:val="both"/>
        <w:rPr>
          <w:sz w:val="24"/>
        </w:rPr>
      </w:pPr>
      <w:r>
        <w:rPr>
          <w:sz w:val="24"/>
        </w:rPr>
        <w:t xml:space="preserve">Discuss the strengths and weaknesses of the </w:t>
      </w:r>
      <w:r w:rsidR="005903F4">
        <w:rPr>
          <w:sz w:val="24"/>
        </w:rPr>
        <w:t>quantitative methods you used to select the projects.</w:t>
      </w:r>
    </w:p>
    <w:p w14:paraId="6D42FD2D" w14:textId="77777777" w:rsidR="00B95A89" w:rsidRDefault="005903F4" w:rsidP="00781A07">
      <w:pPr>
        <w:numPr>
          <w:ilvl w:val="0"/>
          <w:numId w:val="11"/>
        </w:numPr>
        <w:tabs>
          <w:tab w:val="left" w:pos="-1440"/>
        </w:tabs>
        <w:autoSpaceDE w:val="0"/>
        <w:autoSpaceDN w:val="0"/>
        <w:adjustRightInd w:val="0"/>
        <w:spacing w:after="120"/>
        <w:jc w:val="both"/>
        <w:rPr>
          <w:sz w:val="24"/>
        </w:rPr>
      </w:pPr>
      <w:r>
        <w:rPr>
          <w:sz w:val="24"/>
        </w:rPr>
        <w:t>Which quantitative ranking results in</w:t>
      </w:r>
      <w:r w:rsidR="00B95A89">
        <w:rPr>
          <w:sz w:val="24"/>
        </w:rPr>
        <w:t xml:space="preserve"> the highest value to the company? </w:t>
      </w:r>
    </w:p>
    <w:p w14:paraId="3DF797BE" w14:textId="77777777" w:rsidR="00BB7BB1" w:rsidRDefault="00B95A89" w:rsidP="00BB7BB1">
      <w:pPr>
        <w:numPr>
          <w:ilvl w:val="0"/>
          <w:numId w:val="11"/>
        </w:numPr>
        <w:tabs>
          <w:tab w:val="left" w:pos="-1440"/>
        </w:tabs>
        <w:jc w:val="both"/>
        <w:rPr>
          <w:sz w:val="24"/>
          <w:szCs w:val="24"/>
        </w:rPr>
      </w:pPr>
      <w:r>
        <w:rPr>
          <w:sz w:val="24"/>
          <w:szCs w:val="24"/>
        </w:rPr>
        <w:t>Are</w:t>
      </w:r>
      <w:r w:rsidRPr="001A5B23">
        <w:rPr>
          <w:sz w:val="24"/>
          <w:szCs w:val="24"/>
        </w:rPr>
        <w:t xml:space="preserve"> there any conflicts</w:t>
      </w:r>
      <w:r w:rsidR="00412E73" w:rsidRPr="001A5B23">
        <w:rPr>
          <w:sz w:val="24"/>
          <w:szCs w:val="24"/>
        </w:rPr>
        <w:t xml:space="preserve"> </w:t>
      </w:r>
      <w:r>
        <w:rPr>
          <w:sz w:val="24"/>
          <w:szCs w:val="24"/>
        </w:rPr>
        <w:t>among</w:t>
      </w:r>
      <w:r w:rsidR="00412E73" w:rsidRPr="001A5B23">
        <w:rPr>
          <w:sz w:val="24"/>
          <w:szCs w:val="24"/>
        </w:rPr>
        <w:t xml:space="preserve"> </w:t>
      </w:r>
      <w:r>
        <w:rPr>
          <w:sz w:val="24"/>
          <w:szCs w:val="24"/>
        </w:rPr>
        <w:t>the</w:t>
      </w:r>
      <w:r w:rsidR="00412E73" w:rsidRPr="001A5B23">
        <w:rPr>
          <w:sz w:val="24"/>
          <w:szCs w:val="24"/>
        </w:rPr>
        <w:t xml:space="preserve"> </w:t>
      </w:r>
      <w:r w:rsidRPr="001A5B23">
        <w:rPr>
          <w:sz w:val="24"/>
          <w:szCs w:val="24"/>
        </w:rPr>
        <w:t>rankings</w:t>
      </w:r>
      <w:r w:rsidR="00412E73" w:rsidRPr="001A5B23">
        <w:rPr>
          <w:sz w:val="24"/>
          <w:szCs w:val="24"/>
        </w:rPr>
        <w:t xml:space="preserve"> </w:t>
      </w:r>
      <w:r>
        <w:rPr>
          <w:sz w:val="24"/>
          <w:szCs w:val="24"/>
        </w:rPr>
        <w:t xml:space="preserve">of </w:t>
      </w:r>
      <w:r w:rsidR="00412E73" w:rsidRPr="001A5B23">
        <w:rPr>
          <w:sz w:val="24"/>
          <w:szCs w:val="24"/>
        </w:rPr>
        <w:t>the projects?</w:t>
      </w:r>
      <w:r w:rsidR="00412E73">
        <w:rPr>
          <w:sz w:val="24"/>
          <w:szCs w:val="24"/>
        </w:rPr>
        <w:t xml:space="preserve"> </w:t>
      </w:r>
      <w:r>
        <w:rPr>
          <w:sz w:val="24"/>
          <w:szCs w:val="24"/>
        </w:rPr>
        <w:t>How do you resolve the conflict in ranking?</w:t>
      </w:r>
      <w:r w:rsidR="00BB7BB1" w:rsidRPr="001A5B23">
        <w:rPr>
          <w:sz w:val="24"/>
          <w:szCs w:val="24"/>
        </w:rPr>
        <w:t xml:space="preserve"> </w:t>
      </w:r>
    </w:p>
    <w:p w14:paraId="5E85192E" w14:textId="77777777" w:rsidR="00781A07" w:rsidRDefault="00C128F1" w:rsidP="00781A07">
      <w:pPr>
        <w:numPr>
          <w:ilvl w:val="0"/>
          <w:numId w:val="11"/>
        </w:numPr>
        <w:tabs>
          <w:tab w:val="left" w:pos="-1440"/>
        </w:tabs>
        <w:jc w:val="both"/>
        <w:rPr>
          <w:sz w:val="24"/>
          <w:szCs w:val="24"/>
        </w:rPr>
      </w:pPr>
      <w:r w:rsidRPr="001A5B23">
        <w:rPr>
          <w:sz w:val="24"/>
          <w:szCs w:val="24"/>
        </w:rPr>
        <w:t>What project</w:t>
      </w:r>
      <w:r w:rsidR="00412E73">
        <w:rPr>
          <w:sz w:val="24"/>
          <w:szCs w:val="24"/>
        </w:rPr>
        <w:t>(</w:t>
      </w:r>
      <w:r w:rsidRPr="001A5B23">
        <w:rPr>
          <w:sz w:val="24"/>
          <w:szCs w:val="24"/>
        </w:rPr>
        <w:t>s</w:t>
      </w:r>
      <w:r w:rsidR="00412E73">
        <w:rPr>
          <w:sz w:val="24"/>
          <w:szCs w:val="24"/>
        </w:rPr>
        <w:t>)</w:t>
      </w:r>
      <w:r w:rsidRPr="001A5B23">
        <w:rPr>
          <w:sz w:val="24"/>
          <w:szCs w:val="24"/>
        </w:rPr>
        <w:t xml:space="preserve"> should the </w:t>
      </w:r>
      <w:r w:rsidR="00B95A89">
        <w:rPr>
          <w:sz w:val="24"/>
          <w:szCs w:val="24"/>
        </w:rPr>
        <w:t>CBC</w:t>
      </w:r>
      <w:r w:rsidRPr="001A5B23">
        <w:rPr>
          <w:sz w:val="24"/>
          <w:szCs w:val="24"/>
        </w:rPr>
        <w:t xml:space="preserve"> </w:t>
      </w:r>
      <w:r w:rsidR="00B95A89">
        <w:rPr>
          <w:sz w:val="24"/>
          <w:szCs w:val="24"/>
        </w:rPr>
        <w:t>should recommend f</w:t>
      </w:r>
      <w:r w:rsidRPr="001A5B23">
        <w:rPr>
          <w:sz w:val="24"/>
          <w:szCs w:val="24"/>
        </w:rPr>
        <w:t>or the coming year</w:t>
      </w:r>
      <w:r w:rsidR="007F0B18">
        <w:rPr>
          <w:sz w:val="24"/>
          <w:szCs w:val="24"/>
        </w:rPr>
        <w:t xml:space="preserve"> </w:t>
      </w:r>
      <w:r w:rsidR="00006229">
        <w:rPr>
          <w:sz w:val="24"/>
          <w:szCs w:val="24"/>
        </w:rPr>
        <w:t>based on 1</w:t>
      </w:r>
      <w:r w:rsidR="000E61E9">
        <w:rPr>
          <w:sz w:val="24"/>
          <w:szCs w:val="24"/>
        </w:rPr>
        <w:t>2</w:t>
      </w:r>
      <w:r w:rsidR="007F0B18">
        <w:rPr>
          <w:sz w:val="24"/>
          <w:szCs w:val="24"/>
        </w:rPr>
        <w:t xml:space="preserve"> and 1</w:t>
      </w:r>
      <w:r w:rsidR="000E61E9">
        <w:rPr>
          <w:sz w:val="24"/>
          <w:szCs w:val="24"/>
        </w:rPr>
        <w:t>4</w:t>
      </w:r>
      <w:r w:rsidR="007F0B18">
        <w:rPr>
          <w:sz w:val="24"/>
          <w:szCs w:val="24"/>
        </w:rPr>
        <w:t xml:space="preserve"> percent cost of capital</w:t>
      </w:r>
      <w:r w:rsidRPr="001A5B23">
        <w:rPr>
          <w:sz w:val="24"/>
          <w:szCs w:val="24"/>
        </w:rPr>
        <w:t xml:space="preserve">?  </w:t>
      </w:r>
    </w:p>
    <w:p w14:paraId="3323ECA7" w14:textId="77777777" w:rsidR="00763602" w:rsidRPr="001A5B23" w:rsidRDefault="00763602" w:rsidP="00412E73">
      <w:pPr>
        <w:numPr>
          <w:ilvl w:val="0"/>
          <w:numId w:val="11"/>
        </w:numPr>
        <w:tabs>
          <w:tab w:val="left" w:pos="-1440"/>
        </w:tabs>
        <w:jc w:val="both"/>
        <w:rPr>
          <w:sz w:val="24"/>
          <w:szCs w:val="24"/>
        </w:rPr>
      </w:pPr>
      <w:r>
        <w:rPr>
          <w:sz w:val="24"/>
          <w:szCs w:val="24"/>
        </w:rPr>
        <w:t xml:space="preserve">Are there any issues about the projects that </w:t>
      </w:r>
      <w:r w:rsidR="00B95A89">
        <w:rPr>
          <w:sz w:val="24"/>
          <w:szCs w:val="24"/>
        </w:rPr>
        <w:t>CBC</w:t>
      </w:r>
      <w:r>
        <w:rPr>
          <w:sz w:val="24"/>
          <w:szCs w:val="24"/>
        </w:rPr>
        <w:t xml:space="preserve"> </w:t>
      </w:r>
      <w:r w:rsidR="00B95A89">
        <w:rPr>
          <w:sz w:val="24"/>
          <w:szCs w:val="24"/>
        </w:rPr>
        <w:t>did</w:t>
      </w:r>
      <w:r>
        <w:rPr>
          <w:sz w:val="24"/>
          <w:szCs w:val="24"/>
        </w:rPr>
        <w:t xml:space="preserve"> no</w:t>
      </w:r>
      <w:r w:rsidR="00B95A89">
        <w:rPr>
          <w:sz w:val="24"/>
          <w:szCs w:val="24"/>
        </w:rPr>
        <w:t>t</w:t>
      </w:r>
      <w:r>
        <w:rPr>
          <w:sz w:val="24"/>
          <w:szCs w:val="24"/>
        </w:rPr>
        <w:t xml:space="preserve"> consider before </w:t>
      </w:r>
      <w:r w:rsidR="00974BE1">
        <w:rPr>
          <w:sz w:val="24"/>
          <w:szCs w:val="24"/>
        </w:rPr>
        <w:t>t</w:t>
      </w:r>
      <w:r w:rsidR="00B95A89">
        <w:rPr>
          <w:sz w:val="24"/>
          <w:szCs w:val="24"/>
        </w:rPr>
        <w:t>he</w:t>
      </w:r>
      <w:r>
        <w:rPr>
          <w:sz w:val="24"/>
          <w:szCs w:val="24"/>
        </w:rPr>
        <w:t xml:space="preserve"> recommendation?</w:t>
      </w:r>
    </w:p>
    <w:p w14:paraId="043A8E93" w14:textId="77777777" w:rsidR="00CF1DCB" w:rsidRDefault="00CF1DCB" w:rsidP="00CF1DCB">
      <w:pPr>
        <w:tabs>
          <w:tab w:val="left" w:pos="-1440"/>
        </w:tabs>
        <w:ind w:left="720" w:hanging="720"/>
        <w:jc w:val="both"/>
      </w:pPr>
    </w:p>
    <w:p w14:paraId="557C50F4" w14:textId="77777777" w:rsidR="00CF1DCB" w:rsidRPr="001A5B23" w:rsidRDefault="001A5B23" w:rsidP="00CF1DCB">
      <w:pPr>
        <w:tabs>
          <w:tab w:val="left" w:pos="-1440"/>
        </w:tabs>
        <w:ind w:left="720" w:hanging="720"/>
        <w:jc w:val="both"/>
        <w:rPr>
          <w:b/>
          <w:sz w:val="24"/>
        </w:rPr>
      </w:pPr>
      <w:r w:rsidRPr="001A5B23">
        <w:rPr>
          <w:b/>
          <w:sz w:val="24"/>
        </w:rPr>
        <w:t>Part II</w:t>
      </w:r>
    </w:p>
    <w:p w14:paraId="1D3A7949" w14:textId="77777777" w:rsidR="00FD75A8" w:rsidRDefault="00B95A89">
      <w:pPr>
        <w:jc w:val="both"/>
        <w:rPr>
          <w:sz w:val="24"/>
        </w:rPr>
      </w:pPr>
      <w:r>
        <w:rPr>
          <w:sz w:val="24"/>
        </w:rPr>
        <w:t>The CBC</w:t>
      </w:r>
      <w:r w:rsidR="001A5B23">
        <w:rPr>
          <w:sz w:val="24"/>
        </w:rPr>
        <w:t xml:space="preserve"> has decided to finance </w:t>
      </w:r>
      <w:r w:rsidR="007A0B69">
        <w:rPr>
          <w:sz w:val="24"/>
        </w:rPr>
        <w:t xml:space="preserve">all of the profitable projects </w:t>
      </w:r>
      <w:r w:rsidR="006E5FE8">
        <w:rPr>
          <w:sz w:val="24"/>
        </w:rPr>
        <w:t xml:space="preserve">based on its </w:t>
      </w:r>
      <w:r w:rsidR="00F75F95">
        <w:rPr>
          <w:sz w:val="24"/>
        </w:rPr>
        <w:t xml:space="preserve">market </w:t>
      </w:r>
      <w:r w:rsidR="006E5FE8">
        <w:rPr>
          <w:sz w:val="24"/>
        </w:rPr>
        <w:t xml:space="preserve">capital structure but was worried that some of the projects have different risk than the firm’s overall risk. </w:t>
      </w:r>
      <w:r>
        <w:rPr>
          <w:sz w:val="24"/>
        </w:rPr>
        <w:t xml:space="preserve">CBC </w:t>
      </w:r>
      <w:r w:rsidR="006E5FE8">
        <w:rPr>
          <w:sz w:val="24"/>
        </w:rPr>
        <w:t xml:space="preserve">decided to gather public information about its two divisions as shown in tables 5 and 6. </w:t>
      </w:r>
      <w:r w:rsidR="00B32908">
        <w:rPr>
          <w:sz w:val="24"/>
        </w:rPr>
        <w:t xml:space="preserve">The Company has </w:t>
      </w:r>
      <w:r w:rsidR="003148E0">
        <w:rPr>
          <w:sz w:val="24"/>
        </w:rPr>
        <w:t>2</w:t>
      </w:r>
      <w:r w:rsidR="003D6C7A">
        <w:rPr>
          <w:sz w:val="24"/>
        </w:rPr>
        <w:t>0</w:t>
      </w:r>
      <w:r w:rsidR="00B32908">
        <w:rPr>
          <w:sz w:val="24"/>
        </w:rPr>
        <w:t xml:space="preserve"> million shares outstanding and its</w:t>
      </w:r>
      <w:r w:rsidR="00FD75A8">
        <w:rPr>
          <w:sz w:val="24"/>
        </w:rPr>
        <w:t xml:space="preserve"> </w:t>
      </w:r>
      <w:r w:rsidR="00FD2CDE">
        <w:rPr>
          <w:sz w:val="24"/>
        </w:rPr>
        <w:t>stock price closed at $</w:t>
      </w:r>
      <w:r w:rsidR="004D5D7E">
        <w:rPr>
          <w:sz w:val="24"/>
        </w:rPr>
        <w:t>3</w:t>
      </w:r>
      <w:r w:rsidR="00FD2CDE">
        <w:rPr>
          <w:sz w:val="24"/>
        </w:rPr>
        <w:t>1.</w:t>
      </w:r>
      <w:r w:rsidR="003D6C7A">
        <w:rPr>
          <w:sz w:val="24"/>
        </w:rPr>
        <w:t>45</w:t>
      </w:r>
      <w:r w:rsidR="00FD2CDE">
        <w:rPr>
          <w:sz w:val="24"/>
        </w:rPr>
        <w:t xml:space="preserve"> per share on </w:t>
      </w:r>
      <w:r w:rsidR="00B77E55">
        <w:rPr>
          <w:sz w:val="24"/>
        </w:rPr>
        <w:t xml:space="preserve">the first week of </w:t>
      </w:r>
      <w:r w:rsidR="00763602">
        <w:rPr>
          <w:sz w:val="24"/>
        </w:rPr>
        <w:t>January</w:t>
      </w:r>
      <w:r w:rsidR="00FD2CDE">
        <w:rPr>
          <w:sz w:val="24"/>
        </w:rPr>
        <w:t>, 201</w:t>
      </w:r>
      <w:r w:rsidR="00F57466">
        <w:rPr>
          <w:sz w:val="24"/>
        </w:rPr>
        <w:t>6</w:t>
      </w:r>
      <w:r w:rsidR="00FD2CDE">
        <w:rPr>
          <w:sz w:val="24"/>
        </w:rPr>
        <w:t>.</w:t>
      </w:r>
    </w:p>
    <w:p w14:paraId="674B946C" w14:textId="77777777" w:rsidR="00425885" w:rsidRDefault="00425885">
      <w:pPr>
        <w:jc w:val="both"/>
        <w:rPr>
          <w:sz w:val="24"/>
        </w:rPr>
      </w:pPr>
    </w:p>
    <w:p w14:paraId="5989E832" w14:textId="77777777" w:rsidR="00FD75A8" w:rsidRDefault="00FD75A8">
      <w:pPr>
        <w:jc w:val="both"/>
        <w:rPr>
          <w:sz w:val="24"/>
        </w:rPr>
      </w:pPr>
      <w:r>
        <w:rPr>
          <w:sz w:val="24"/>
        </w:rPr>
        <w:t>Preferred stock is trading at a price of $</w:t>
      </w:r>
      <w:r w:rsidR="00C42FD2">
        <w:rPr>
          <w:sz w:val="24"/>
        </w:rPr>
        <w:t>80</w:t>
      </w:r>
      <w:r>
        <w:rPr>
          <w:sz w:val="24"/>
        </w:rPr>
        <w:t xml:space="preserve"> per share with a dividend </w:t>
      </w:r>
      <w:r w:rsidR="00425885">
        <w:rPr>
          <w:sz w:val="24"/>
        </w:rPr>
        <w:t xml:space="preserve">yield of </w:t>
      </w:r>
      <w:r w:rsidR="004D5D7E">
        <w:rPr>
          <w:sz w:val="24"/>
        </w:rPr>
        <w:t>8</w:t>
      </w:r>
      <w:r w:rsidR="00425885">
        <w:rPr>
          <w:sz w:val="24"/>
        </w:rPr>
        <w:t xml:space="preserve"> percent</w:t>
      </w:r>
      <w:r>
        <w:rPr>
          <w:sz w:val="24"/>
        </w:rPr>
        <w:t>. The</w:t>
      </w:r>
      <w:r w:rsidR="00A64481">
        <w:rPr>
          <w:sz w:val="24"/>
        </w:rPr>
        <w:t xml:space="preserve"> current debt was financed</w:t>
      </w:r>
      <w:r>
        <w:rPr>
          <w:sz w:val="24"/>
        </w:rPr>
        <w:t xml:space="preserve"> </w:t>
      </w:r>
      <w:r w:rsidR="00A64481">
        <w:rPr>
          <w:sz w:val="24"/>
        </w:rPr>
        <w:t xml:space="preserve">with </w:t>
      </w:r>
      <w:r>
        <w:rPr>
          <w:sz w:val="24"/>
        </w:rPr>
        <w:t>30-year long-term debt with a par value of $1,000</w:t>
      </w:r>
      <w:r w:rsidR="00A708D7">
        <w:rPr>
          <w:sz w:val="24"/>
        </w:rPr>
        <w:t xml:space="preserve"> and</w:t>
      </w:r>
      <w:r>
        <w:rPr>
          <w:sz w:val="24"/>
        </w:rPr>
        <w:t xml:space="preserve"> was issued 10 years ago with a coupon rate of </w:t>
      </w:r>
      <w:r w:rsidR="00A64481">
        <w:rPr>
          <w:sz w:val="24"/>
        </w:rPr>
        <w:t>8</w:t>
      </w:r>
      <w:r>
        <w:rPr>
          <w:sz w:val="24"/>
        </w:rPr>
        <w:t xml:space="preserve">%.  </w:t>
      </w:r>
      <w:r w:rsidR="000059CA">
        <w:rPr>
          <w:sz w:val="24"/>
        </w:rPr>
        <w:t xml:space="preserve">The current bond is trading at its par value. </w:t>
      </w:r>
      <w:r w:rsidR="00A64481">
        <w:rPr>
          <w:sz w:val="24"/>
        </w:rPr>
        <w:t>However the new debt financing will have a 20 year maturity with interest rate based on Treasury bond rate and risk spread of 4.4%.</w:t>
      </w:r>
    </w:p>
    <w:p w14:paraId="1A9DB4C3" w14:textId="77777777" w:rsidR="00FD75A8" w:rsidRDefault="00FD75A8">
      <w:pPr>
        <w:jc w:val="both"/>
        <w:rPr>
          <w:sz w:val="24"/>
        </w:rPr>
      </w:pPr>
    </w:p>
    <w:p w14:paraId="2F2C5437" w14:textId="77777777" w:rsidR="00FD75A8" w:rsidRDefault="00FD75A8" w:rsidP="00400418">
      <w:pPr>
        <w:numPr>
          <w:ilvl w:val="0"/>
          <w:numId w:val="9"/>
        </w:numPr>
        <w:jc w:val="both"/>
        <w:rPr>
          <w:sz w:val="24"/>
        </w:rPr>
      </w:pPr>
      <w:r>
        <w:rPr>
          <w:sz w:val="24"/>
        </w:rPr>
        <w:t>Determine market value of the capital structure</w:t>
      </w:r>
      <w:r w:rsidR="00C52C94">
        <w:rPr>
          <w:sz w:val="24"/>
        </w:rPr>
        <w:t>s</w:t>
      </w:r>
      <w:r>
        <w:rPr>
          <w:sz w:val="24"/>
        </w:rPr>
        <w:t>.</w:t>
      </w:r>
    </w:p>
    <w:p w14:paraId="52A77E5F" w14:textId="77777777" w:rsidR="00A708D7" w:rsidRDefault="00A708D7" w:rsidP="00400418">
      <w:pPr>
        <w:numPr>
          <w:ilvl w:val="0"/>
          <w:numId w:val="9"/>
        </w:numPr>
        <w:jc w:val="both"/>
        <w:rPr>
          <w:sz w:val="24"/>
        </w:rPr>
      </w:pPr>
      <w:r>
        <w:rPr>
          <w:sz w:val="24"/>
        </w:rPr>
        <w:t>What is the equity cost of capital of each division?</w:t>
      </w:r>
    </w:p>
    <w:p w14:paraId="7EA7EBC8" w14:textId="77777777" w:rsidR="00FD75A8" w:rsidRDefault="00A708D7" w:rsidP="00400418">
      <w:pPr>
        <w:numPr>
          <w:ilvl w:val="0"/>
          <w:numId w:val="9"/>
        </w:numPr>
        <w:jc w:val="both"/>
        <w:rPr>
          <w:sz w:val="24"/>
        </w:rPr>
      </w:pPr>
      <w:r>
        <w:rPr>
          <w:sz w:val="24"/>
        </w:rPr>
        <w:t xml:space="preserve">What would be </w:t>
      </w:r>
      <w:r w:rsidR="00FD75A8">
        <w:rPr>
          <w:sz w:val="24"/>
        </w:rPr>
        <w:t xml:space="preserve">the </w:t>
      </w:r>
      <w:r>
        <w:rPr>
          <w:sz w:val="24"/>
        </w:rPr>
        <w:t xml:space="preserve">Company’s </w:t>
      </w:r>
      <w:r w:rsidR="00FD75A8">
        <w:rPr>
          <w:sz w:val="24"/>
        </w:rPr>
        <w:t>weighted average cost of capital</w:t>
      </w:r>
      <w:r>
        <w:rPr>
          <w:sz w:val="24"/>
        </w:rPr>
        <w:t xml:space="preserve"> before new financing?</w:t>
      </w:r>
    </w:p>
    <w:p w14:paraId="0B0D5FBB" w14:textId="77777777" w:rsidR="00A708D7" w:rsidRDefault="00A708D7" w:rsidP="00400418">
      <w:pPr>
        <w:numPr>
          <w:ilvl w:val="0"/>
          <w:numId w:val="9"/>
        </w:numPr>
        <w:jc w:val="both"/>
        <w:rPr>
          <w:sz w:val="24"/>
        </w:rPr>
      </w:pPr>
      <w:r>
        <w:rPr>
          <w:sz w:val="24"/>
        </w:rPr>
        <w:t>What is the equity cost of capital after financing?</w:t>
      </w:r>
    </w:p>
    <w:p w14:paraId="1B1E3704" w14:textId="77777777" w:rsidR="00A708D7" w:rsidRDefault="00A708D7" w:rsidP="00400418">
      <w:pPr>
        <w:numPr>
          <w:ilvl w:val="0"/>
          <w:numId w:val="9"/>
        </w:numPr>
        <w:jc w:val="both"/>
        <w:rPr>
          <w:sz w:val="24"/>
        </w:rPr>
      </w:pPr>
      <w:r>
        <w:rPr>
          <w:sz w:val="24"/>
        </w:rPr>
        <w:t>What is the Company’s weighted average cost of capital after new financing?</w:t>
      </w:r>
    </w:p>
    <w:p w14:paraId="71316320" w14:textId="77777777" w:rsidR="00FD75A8" w:rsidRDefault="00C52C94" w:rsidP="00400418">
      <w:pPr>
        <w:numPr>
          <w:ilvl w:val="0"/>
          <w:numId w:val="9"/>
        </w:numPr>
        <w:jc w:val="both"/>
      </w:pPr>
      <w:r w:rsidRPr="00C52C94">
        <w:rPr>
          <w:sz w:val="24"/>
        </w:rPr>
        <w:t>Compare</w:t>
      </w:r>
      <w:r w:rsidR="00FD75A8" w:rsidRPr="00C52C94">
        <w:rPr>
          <w:sz w:val="24"/>
        </w:rPr>
        <w:t xml:space="preserve"> the </w:t>
      </w:r>
      <w:r w:rsidR="00974BE1">
        <w:rPr>
          <w:sz w:val="24"/>
        </w:rPr>
        <w:t>expected rate of return</w:t>
      </w:r>
      <w:r w:rsidR="00FD75A8" w:rsidRPr="00C52C94">
        <w:rPr>
          <w:sz w:val="24"/>
        </w:rPr>
        <w:t xml:space="preserve"> of each project </w:t>
      </w:r>
      <w:r w:rsidRPr="00C52C94">
        <w:rPr>
          <w:sz w:val="24"/>
        </w:rPr>
        <w:t xml:space="preserve">with </w:t>
      </w:r>
      <w:r w:rsidR="00A708D7">
        <w:rPr>
          <w:sz w:val="24"/>
        </w:rPr>
        <w:t>each division equity</w:t>
      </w:r>
      <w:r w:rsidR="00FD75A8" w:rsidRPr="00C52C94">
        <w:rPr>
          <w:sz w:val="24"/>
        </w:rPr>
        <w:t xml:space="preserve"> cost of capital.</w:t>
      </w:r>
      <w:r w:rsidRPr="00C52C94">
        <w:rPr>
          <w:sz w:val="24"/>
        </w:rPr>
        <w:t xml:space="preserve"> </w:t>
      </w:r>
      <w:r w:rsidR="00FD75A8" w:rsidRPr="00C52C94">
        <w:rPr>
          <w:sz w:val="24"/>
        </w:rPr>
        <w:t xml:space="preserve">Which projects should </w:t>
      </w:r>
      <w:r w:rsidR="00A708D7">
        <w:rPr>
          <w:sz w:val="24"/>
        </w:rPr>
        <w:t>CBC recommend</w:t>
      </w:r>
      <w:r w:rsidR="00FD75A8" w:rsidRPr="00C52C94">
        <w:rPr>
          <w:sz w:val="24"/>
        </w:rPr>
        <w:t>?</w:t>
      </w:r>
    </w:p>
    <w:p w14:paraId="0EB4B831" w14:textId="77777777" w:rsidR="00FD75A8" w:rsidRDefault="00C52C94" w:rsidP="00A708D7">
      <w:pPr>
        <w:numPr>
          <w:ilvl w:val="0"/>
          <w:numId w:val="9"/>
        </w:numPr>
        <w:rPr>
          <w:sz w:val="24"/>
        </w:rPr>
      </w:pPr>
      <w:r>
        <w:rPr>
          <w:sz w:val="24"/>
        </w:rPr>
        <w:t xml:space="preserve">Is there any change in </w:t>
      </w:r>
      <w:r w:rsidR="00EF4553">
        <w:rPr>
          <w:sz w:val="24"/>
        </w:rPr>
        <w:t>your recommendations</w:t>
      </w:r>
      <w:r w:rsidR="00A708D7">
        <w:rPr>
          <w:sz w:val="24"/>
        </w:rPr>
        <w:t xml:space="preserve"> if the comparison is made with the Company’s weighted average cost of capital</w:t>
      </w:r>
      <w:r w:rsidR="00FD75A8">
        <w:rPr>
          <w:sz w:val="24"/>
        </w:rPr>
        <w:t>?</w:t>
      </w:r>
    </w:p>
    <w:tbl>
      <w:tblPr>
        <w:tblW w:w="9800" w:type="dxa"/>
        <w:tblInd w:w="98" w:type="dxa"/>
        <w:tblLook w:val="04A0" w:firstRow="1" w:lastRow="0" w:firstColumn="1" w:lastColumn="0" w:noHBand="0" w:noVBand="1"/>
      </w:tblPr>
      <w:tblGrid>
        <w:gridCol w:w="940"/>
        <w:gridCol w:w="940"/>
        <w:gridCol w:w="1041"/>
        <w:gridCol w:w="940"/>
        <w:gridCol w:w="940"/>
        <w:gridCol w:w="940"/>
        <w:gridCol w:w="940"/>
        <w:gridCol w:w="940"/>
        <w:gridCol w:w="1041"/>
        <w:gridCol w:w="1041"/>
        <w:gridCol w:w="940"/>
      </w:tblGrid>
      <w:tr w:rsidR="00F96D20" w:rsidRPr="00F96D20" w14:paraId="6D79B8D2" w14:textId="77777777" w:rsidTr="00F96D20">
        <w:trPr>
          <w:trHeight w:val="390"/>
        </w:trPr>
        <w:tc>
          <w:tcPr>
            <w:tcW w:w="940"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460AE320" w14:textId="77777777" w:rsidR="00F96D20" w:rsidRPr="00F96D20" w:rsidRDefault="00F96D20" w:rsidP="00F96D20">
            <w:pPr>
              <w:rPr>
                <w:b/>
                <w:bCs/>
                <w:color w:val="000000"/>
                <w:sz w:val="14"/>
                <w:szCs w:val="14"/>
              </w:rPr>
            </w:pPr>
            <w:r w:rsidRPr="00F96D20">
              <w:rPr>
                <w:b/>
                <w:bCs/>
                <w:color w:val="000000"/>
                <w:sz w:val="14"/>
                <w:szCs w:val="14"/>
              </w:rPr>
              <w:t>Table 2- Projects:</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14:paraId="2AB82CBA" w14:textId="77777777" w:rsidR="00F96D20" w:rsidRPr="00F96D20" w:rsidRDefault="00F96D20" w:rsidP="00F96D20">
            <w:pPr>
              <w:rPr>
                <w:color w:val="000000"/>
                <w:sz w:val="14"/>
                <w:szCs w:val="14"/>
              </w:rPr>
            </w:pPr>
            <w:r w:rsidRPr="00F96D20">
              <w:rPr>
                <w:color w:val="000000"/>
                <w:sz w:val="14"/>
                <w:szCs w:val="14"/>
              </w:rPr>
              <w:t>Energy</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14:paraId="769896D6" w14:textId="77777777" w:rsidR="00F96D20" w:rsidRPr="00F96D20" w:rsidRDefault="00F96D20" w:rsidP="00F96D20">
            <w:pPr>
              <w:rPr>
                <w:color w:val="000000"/>
                <w:sz w:val="14"/>
                <w:szCs w:val="14"/>
              </w:rPr>
            </w:pPr>
            <w:r w:rsidRPr="00F96D20">
              <w:rPr>
                <w:color w:val="000000"/>
                <w:sz w:val="14"/>
                <w:szCs w:val="14"/>
              </w:rPr>
              <w:t>Transportation</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14:paraId="56DF8395" w14:textId="77777777" w:rsidR="00F96D20" w:rsidRPr="00F96D20" w:rsidRDefault="00F96D20" w:rsidP="00F96D20">
            <w:pPr>
              <w:rPr>
                <w:color w:val="000000"/>
                <w:sz w:val="14"/>
                <w:szCs w:val="14"/>
              </w:rPr>
            </w:pPr>
            <w:r w:rsidRPr="00F96D20">
              <w:rPr>
                <w:color w:val="000000"/>
                <w:sz w:val="14"/>
                <w:szCs w:val="14"/>
              </w:rPr>
              <w:t>Energy</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57C7BE13" w14:textId="77777777" w:rsidR="00F96D20" w:rsidRPr="00F96D20" w:rsidRDefault="00F96D20" w:rsidP="00F96D20">
            <w:pPr>
              <w:rPr>
                <w:color w:val="000000"/>
                <w:sz w:val="14"/>
                <w:szCs w:val="14"/>
              </w:rPr>
            </w:pPr>
            <w:r w:rsidRPr="00F96D20">
              <w:rPr>
                <w:color w:val="000000"/>
                <w:sz w:val="14"/>
                <w:szCs w:val="14"/>
              </w:rPr>
              <w:t>Energy</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14:paraId="24D3BBAA" w14:textId="77777777" w:rsidR="00F96D20" w:rsidRPr="00F96D20" w:rsidRDefault="00F96D20" w:rsidP="00F96D20">
            <w:pPr>
              <w:rPr>
                <w:color w:val="000000"/>
                <w:sz w:val="14"/>
                <w:szCs w:val="14"/>
              </w:rPr>
            </w:pPr>
            <w:r w:rsidRPr="00F96D20">
              <w:rPr>
                <w:color w:val="000000"/>
                <w:sz w:val="14"/>
                <w:szCs w:val="14"/>
              </w:rPr>
              <w:t>Energy</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14:paraId="69D33DA6" w14:textId="77777777" w:rsidR="00F96D20" w:rsidRPr="00F96D20" w:rsidRDefault="00F96D20" w:rsidP="00F96D20">
            <w:pPr>
              <w:rPr>
                <w:color w:val="000000"/>
                <w:sz w:val="14"/>
                <w:szCs w:val="14"/>
              </w:rPr>
            </w:pPr>
            <w:r w:rsidRPr="00F96D20">
              <w:rPr>
                <w:color w:val="000000"/>
                <w:sz w:val="14"/>
                <w:szCs w:val="14"/>
              </w:rPr>
              <w:t>Energy</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14:paraId="67F101CA" w14:textId="77777777" w:rsidR="00F96D20" w:rsidRPr="00F96D20" w:rsidRDefault="00F96D20" w:rsidP="00F96D20">
            <w:pPr>
              <w:rPr>
                <w:color w:val="000000"/>
                <w:sz w:val="14"/>
                <w:szCs w:val="14"/>
              </w:rPr>
            </w:pPr>
            <w:r w:rsidRPr="00F96D20">
              <w:rPr>
                <w:color w:val="000000"/>
                <w:sz w:val="14"/>
                <w:szCs w:val="14"/>
              </w:rPr>
              <w:t>Energy</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14:paraId="23DE7F39" w14:textId="77777777" w:rsidR="00F96D20" w:rsidRPr="00F96D20" w:rsidRDefault="00F96D20" w:rsidP="00F96D20">
            <w:pPr>
              <w:rPr>
                <w:color w:val="000000"/>
                <w:sz w:val="14"/>
                <w:szCs w:val="14"/>
              </w:rPr>
            </w:pPr>
            <w:r w:rsidRPr="00F96D20">
              <w:rPr>
                <w:color w:val="000000"/>
                <w:sz w:val="14"/>
                <w:szCs w:val="14"/>
              </w:rPr>
              <w:t>Transportation</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29C36335" w14:textId="77777777" w:rsidR="00F96D20" w:rsidRPr="00F96D20" w:rsidRDefault="00F96D20" w:rsidP="00F96D20">
            <w:pPr>
              <w:rPr>
                <w:color w:val="000000"/>
                <w:sz w:val="14"/>
                <w:szCs w:val="14"/>
              </w:rPr>
            </w:pPr>
            <w:r w:rsidRPr="00F96D20">
              <w:rPr>
                <w:color w:val="000000"/>
                <w:sz w:val="14"/>
                <w:szCs w:val="14"/>
              </w:rPr>
              <w:t>Transportation</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47C1B641" w14:textId="77777777" w:rsidR="00F96D20" w:rsidRPr="00F96D20" w:rsidRDefault="00F96D20" w:rsidP="00F96D20">
            <w:pPr>
              <w:rPr>
                <w:color w:val="000000"/>
                <w:sz w:val="14"/>
                <w:szCs w:val="14"/>
              </w:rPr>
            </w:pPr>
            <w:r w:rsidRPr="00F96D20">
              <w:rPr>
                <w:color w:val="000000"/>
                <w:sz w:val="14"/>
                <w:szCs w:val="14"/>
              </w:rPr>
              <w:t>Energy</w:t>
            </w:r>
          </w:p>
        </w:tc>
      </w:tr>
      <w:tr w:rsidR="00F96D20" w:rsidRPr="00F96D20" w14:paraId="40D7BAB3"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71B44EFD" w14:textId="77777777" w:rsidR="00F96D20" w:rsidRPr="00F96D20" w:rsidRDefault="00F96D20" w:rsidP="00F96D20">
            <w:pPr>
              <w:rPr>
                <w:color w:val="000000"/>
                <w:sz w:val="14"/>
                <w:szCs w:val="14"/>
              </w:rPr>
            </w:pPr>
            <w:r w:rsidRPr="00F96D20">
              <w:rPr>
                <w:color w:val="000000"/>
                <w:sz w:val="14"/>
                <w:szCs w:val="14"/>
              </w:rPr>
              <w:t xml:space="preserve"> Investment </w:t>
            </w:r>
          </w:p>
        </w:tc>
        <w:tc>
          <w:tcPr>
            <w:tcW w:w="880" w:type="dxa"/>
            <w:tcBorders>
              <w:top w:val="nil"/>
              <w:left w:val="nil"/>
              <w:bottom w:val="single" w:sz="8" w:space="0" w:color="auto"/>
              <w:right w:val="single" w:sz="8" w:space="0" w:color="auto"/>
            </w:tcBorders>
            <w:shd w:val="clear" w:color="auto" w:fill="auto"/>
            <w:noWrap/>
            <w:vAlign w:val="bottom"/>
            <w:hideMark/>
          </w:tcPr>
          <w:p w14:paraId="2D47461C" w14:textId="77777777" w:rsidR="00F96D20" w:rsidRPr="00F96D20" w:rsidRDefault="00F96D20" w:rsidP="00F96D20">
            <w:pPr>
              <w:jc w:val="right"/>
              <w:rPr>
                <w:color w:val="FF0000"/>
                <w:sz w:val="14"/>
                <w:szCs w:val="14"/>
              </w:rPr>
            </w:pPr>
            <w:r w:rsidRPr="00F96D20">
              <w:rPr>
                <w:color w:val="FF0000"/>
                <w:sz w:val="14"/>
                <w:szCs w:val="14"/>
              </w:rPr>
              <w:t>($4,000,000)</w:t>
            </w:r>
          </w:p>
        </w:tc>
        <w:tc>
          <w:tcPr>
            <w:tcW w:w="880" w:type="dxa"/>
            <w:tcBorders>
              <w:top w:val="nil"/>
              <w:left w:val="nil"/>
              <w:bottom w:val="single" w:sz="8" w:space="0" w:color="auto"/>
              <w:right w:val="single" w:sz="8" w:space="0" w:color="auto"/>
            </w:tcBorders>
            <w:shd w:val="clear" w:color="auto" w:fill="auto"/>
            <w:noWrap/>
            <w:vAlign w:val="bottom"/>
            <w:hideMark/>
          </w:tcPr>
          <w:p w14:paraId="22595FF0" w14:textId="77777777" w:rsidR="00F96D20" w:rsidRPr="00F96D20" w:rsidRDefault="00F96D20" w:rsidP="00F96D20">
            <w:pPr>
              <w:jc w:val="right"/>
              <w:rPr>
                <w:color w:val="FF0000"/>
                <w:sz w:val="14"/>
                <w:szCs w:val="14"/>
              </w:rPr>
            </w:pPr>
            <w:r w:rsidRPr="00F96D20">
              <w:rPr>
                <w:color w:val="FF0000"/>
                <w:sz w:val="14"/>
                <w:szCs w:val="14"/>
              </w:rPr>
              <w:t>($3,000,000)</w:t>
            </w:r>
          </w:p>
        </w:tc>
        <w:tc>
          <w:tcPr>
            <w:tcW w:w="880" w:type="dxa"/>
            <w:tcBorders>
              <w:top w:val="nil"/>
              <w:left w:val="nil"/>
              <w:bottom w:val="single" w:sz="8" w:space="0" w:color="auto"/>
              <w:right w:val="single" w:sz="8" w:space="0" w:color="auto"/>
            </w:tcBorders>
            <w:shd w:val="clear" w:color="auto" w:fill="auto"/>
            <w:noWrap/>
            <w:vAlign w:val="bottom"/>
            <w:hideMark/>
          </w:tcPr>
          <w:p w14:paraId="59C243C4" w14:textId="77777777" w:rsidR="00F96D20" w:rsidRPr="00F96D20" w:rsidRDefault="00F96D20" w:rsidP="00F96D20">
            <w:pPr>
              <w:jc w:val="right"/>
              <w:rPr>
                <w:color w:val="FF0000"/>
                <w:sz w:val="14"/>
                <w:szCs w:val="14"/>
              </w:rPr>
            </w:pPr>
            <w:r w:rsidRPr="00F96D20">
              <w:rPr>
                <w:color w:val="FF0000"/>
                <w:sz w:val="14"/>
                <w:szCs w:val="14"/>
              </w:rPr>
              <w:t>($3,000,000)</w:t>
            </w:r>
          </w:p>
        </w:tc>
        <w:tc>
          <w:tcPr>
            <w:tcW w:w="900" w:type="dxa"/>
            <w:tcBorders>
              <w:top w:val="nil"/>
              <w:left w:val="nil"/>
              <w:bottom w:val="single" w:sz="8" w:space="0" w:color="auto"/>
              <w:right w:val="single" w:sz="8" w:space="0" w:color="auto"/>
            </w:tcBorders>
            <w:shd w:val="clear" w:color="auto" w:fill="auto"/>
            <w:noWrap/>
            <w:vAlign w:val="bottom"/>
            <w:hideMark/>
          </w:tcPr>
          <w:p w14:paraId="0CAE9E48" w14:textId="77777777" w:rsidR="00F96D20" w:rsidRPr="00F96D20" w:rsidRDefault="00F96D20" w:rsidP="00F96D20">
            <w:pPr>
              <w:jc w:val="right"/>
              <w:rPr>
                <w:color w:val="FF0000"/>
                <w:sz w:val="14"/>
                <w:szCs w:val="14"/>
              </w:rPr>
            </w:pPr>
            <w:r w:rsidRPr="00F96D20">
              <w:rPr>
                <w:color w:val="FF0000"/>
                <w:sz w:val="14"/>
                <w:szCs w:val="14"/>
              </w:rPr>
              <w:t>($4,000,000)</w:t>
            </w:r>
          </w:p>
        </w:tc>
        <w:tc>
          <w:tcPr>
            <w:tcW w:w="880" w:type="dxa"/>
            <w:tcBorders>
              <w:top w:val="nil"/>
              <w:left w:val="nil"/>
              <w:bottom w:val="single" w:sz="8" w:space="0" w:color="auto"/>
              <w:right w:val="single" w:sz="8" w:space="0" w:color="auto"/>
            </w:tcBorders>
            <w:shd w:val="clear" w:color="auto" w:fill="auto"/>
            <w:noWrap/>
            <w:vAlign w:val="bottom"/>
            <w:hideMark/>
          </w:tcPr>
          <w:p w14:paraId="21FAEF19" w14:textId="77777777" w:rsidR="00F96D20" w:rsidRPr="00F96D20" w:rsidRDefault="00F96D20" w:rsidP="00F96D20">
            <w:pPr>
              <w:jc w:val="right"/>
              <w:rPr>
                <w:color w:val="FF0000"/>
                <w:sz w:val="14"/>
                <w:szCs w:val="14"/>
              </w:rPr>
            </w:pPr>
            <w:r w:rsidRPr="00F96D20">
              <w:rPr>
                <w:color w:val="FF0000"/>
                <w:sz w:val="14"/>
                <w:szCs w:val="14"/>
              </w:rPr>
              <w:t>($7,000,000)</w:t>
            </w:r>
          </w:p>
        </w:tc>
        <w:tc>
          <w:tcPr>
            <w:tcW w:w="880" w:type="dxa"/>
            <w:tcBorders>
              <w:top w:val="nil"/>
              <w:left w:val="nil"/>
              <w:bottom w:val="single" w:sz="8" w:space="0" w:color="auto"/>
              <w:right w:val="single" w:sz="8" w:space="0" w:color="auto"/>
            </w:tcBorders>
            <w:shd w:val="clear" w:color="auto" w:fill="auto"/>
            <w:noWrap/>
            <w:vAlign w:val="bottom"/>
            <w:hideMark/>
          </w:tcPr>
          <w:p w14:paraId="32B35BBD" w14:textId="77777777" w:rsidR="00F96D20" w:rsidRPr="00F96D20" w:rsidRDefault="00F96D20" w:rsidP="00F96D20">
            <w:pPr>
              <w:jc w:val="right"/>
              <w:rPr>
                <w:color w:val="FF0000"/>
                <w:sz w:val="14"/>
                <w:szCs w:val="14"/>
              </w:rPr>
            </w:pPr>
            <w:r w:rsidRPr="00F96D20">
              <w:rPr>
                <w:color w:val="FF0000"/>
                <w:sz w:val="14"/>
                <w:szCs w:val="14"/>
              </w:rPr>
              <w:t>($4,000,000)</w:t>
            </w:r>
          </w:p>
        </w:tc>
        <w:tc>
          <w:tcPr>
            <w:tcW w:w="880" w:type="dxa"/>
            <w:tcBorders>
              <w:top w:val="nil"/>
              <w:left w:val="nil"/>
              <w:bottom w:val="single" w:sz="8" w:space="0" w:color="auto"/>
              <w:right w:val="single" w:sz="8" w:space="0" w:color="auto"/>
            </w:tcBorders>
            <w:shd w:val="clear" w:color="auto" w:fill="auto"/>
            <w:noWrap/>
            <w:vAlign w:val="bottom"/>
            <w:hideMark/>
          </w:tcPr>
          <w:p w14:paraId="25D32A58" w14:textId="77777777" w:rsidR="00F96D20" w:rsidRPr="00F96D20" w:rsidRDefault="00F96D20" w:rsidP="00F96D20">
            <w:pPr>
              <w:jc w:val="right"/>
              <w:rPr>
                <w:color w:val="FF0000"/>
                <w:sz w:val="14"/>
                <w:szCs w:val="14"/>
              </w:rPr>
            </w:pPr>
            <w:r w:rsidRPr="00F96D20">
              <w:rPr>
                <w:color w:val="FF0000"/>
                <w:sz w:val="14"/>
                <w:szCs w:val="14"/>
              </w:rPr>
              <w:t>($5,000,000)</w:t>
            </w:r>
          </w:p>
        </w:tc>
        <w:tc>
          <w:tcPr>
            <w:tcW w:w="880" w:type="dxa"/>
            <w:tcBorders>
              <w:top w:val="nil"/>
              <w:left w:val="nil"/>
              <w:bottom w:val="single" w:sz="8" w:space="0" w:color="auto"/>
              <w:right w:val="single" w:sz="8" w:space="0" w:color="auto"/>
            </w:tcBorders>
            <w:shd w:val="clear" w:color="auto" w:fill="auto"/>
            <w:noWrap/>
            <w:vAlign w:val="bottom"/>
            <w:hideMark/>
          </w:tcPr>
          <w:p w14:paraId="310C2CCA" w14:textId="77777777" w:rsidR="00F96D20" w:rsidRPr="00F96D20" w:rsidRDefault="00F96D20" w:rsidP="00F96D20">
            <w:pPr>
              <w:jc w:val="right"/>
              <w:rPr>
                <w:color w:val="FF0000"/>
                <w:sz w:val="14"/>
                <w:szCs w:val="14"/>
              </w:rPr>
            </w:pPr>
            <w:r w:rsidRPr="00F96D20">
              <w:rPr>
                <w:color w:val="FF0000"/>
                <w:sz w:val="14"/>
                <w:szCs w:val="14"/>
              </w:rPr>
              <w:t>($5,000,000)</w:t>
            </w:r>
          </w:p>
        </w:tc>
        <w:tc>
          <w:tcPr>
            <w:tcW w:w="900" w:type="dxa"/>
            <w:tcBorders>
              <w:top w:val="nil"/>
              <w:left w:val="nil"/>
              <w:bottom w:val="single" w:sz="8" w:space="0" w:color="auto"/>
              <w:right w:val="single" w:sz="8" w:space="0" w:color="auto"/>
            </w:tcBorders>
            <w:shd w:val="clear" w:color="auto" w:fill="auto"/>
            <w:noWrap/>
            <w:vAlign w:val="bottom"/>
            <w:hideMark/>
          </w:tcPr>
          <w:p w14:paraId="3B1F0B6A" w14:textId="77777777" w:rsidR="00F96D20" w:rsidRPr="00F96D20" w:rsidRDefault="00F96D20" w:rsidP="00F96D20">
            <w:pPr>
              <w:jc w:val="right"/>
              <w:rPr>
                <w:color w:val="FF0000"/>
                <w:sz w:val="14"/>
                <w:szCs w:val="14"/>
              </w:rPr>
            </w:pPr>
            <w:r w:rsidRPr="00F96D20">
              <w:rPr>
                <w:color w:val="FF0000"/>
                <w:sz w:val="14"/>
                <w:szCs w:val="14"/>
              </w:rPr>
              <w:t>($5,000,000)</w:t>
            </w:r>
          </w:p>
        </w:tc>
        <w:tc>
          <w:tcPr>
            <w:tcW w:w="900" w:type="dxa"/>
            <w:tcBorders>
              <w:top w:val="nil"/>
              <w:left w:val="nil"/>
              <w:bottom w:val="single" w:sz="8" w:space="0" w:color="auto"/>
              <w:right w:val="single" w:sz="8" w:space="0" w:color="auto"/>
            </w:tcBorders>
            <w:shd w:val="clear" w:color="auto" w:fill="auto"/>
            <w:noWrap/>
            <w:vAlign w:val="bottom"/>
            <w:hideMark/>
          </w:tcPr>
          <w:p w14:paraId="3105A6AB" w14:textId="77777777" w:rsidR="00F96D20" w:rsidRPr="00F96D20" w:rsidRDefault="00F96D20" w:rsidP="00F96D20">
            <w:pPr>
              <w:jc w:val="right"/>
              <w:rPr>
                <w:color w:val="FF0000"/>
                <w:sz w:val="14"/>
                <w:szCs w:val="14"/>
              </w:rPr>
            </w:pPr>
            <w:r w:rsidRPr="00F96D20">
              <w:rPr>
                <w:color w:val="FF0000"/>
                <w:sz w:val="14"/>
                <w:szCs w:val="14"/>
              </w:rPr>
              <w:t>($5,000,000)</w:t>
            </w:r>
          </w:p>
        </w:tc>
      </w:tr>
      <w:tr w:rsidR="00F96D20" w:rsidRPr="00F96D20" w14:paraId="678AF9E3"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2F2230EE" w14:textId="77777777" w:rsidR="00F96D20" w:rsidRPr="00F96D20" w:rsidRDefault="00F96D20" w:rsidP="00F96D20">
            <w:pPr>
              <w:rPr>
                <w:color w:val="000000"/>
                <w:sz w:val="14"/>
                <w:szCs w:val="14"/>
              </w:rPr>
            </w:pPr>
            <w:r w:rsidRPr="00F96D20">
              <w:rPr>
                <w:color w:val="000000"/>
                <w:sz w:val="14"/>
                <w:szCs w:val="14"/>
              </w:rPr>
              <w:t>Project Life</w:t>
            </w:r>
          </w:p>
        </w:tc>
        <w:tc>
          <w:tcPr>
            <w:tcW w:w="880" w:type="dxa"/>
            <w:tcBorders>
              <w:top w:val="nil"/>
              <w:left w:val="nil"/>
              <w:bottom w:val="single" w:sz="8" w:space="0" w:color="auto"/>
              <w:right w:val="single" w:sz="8" w:space="0" w:color="auto"/>
            </w:tcBorders>
            <w:shd w:val="clear" w:color="auto" w:fill="auto"/>
            <w:noWrap/>
            <w:vAlign w:val="bottom"/>
            <w:hideMark/>
          </w:tcPr>
          <w:p w14:paraId="4DBBF460" w14:textId="77777777" w:rsidR="00F96D20" w:rsidRPr="00F96D20" w:rsidRDefault="00F96D20" w:rsidP="00F96D20">
            <w:pPr>
              <w:rPr>
                <w:color w:val="FF0000"/>
                <w:sz w:val="14"/>
                <w:szCs w:val="14"/>
              </w:rPr>
            </w:pPr>
            <w:r w:rsidRPr="00F96D20">
              <w:rPr>
                <w:color w:val="FF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E9ADF84" w14:textId="77777777" w:rsidR="00F96D20" w:rsidRPr="00F96D20" w:rsidRDefault="00F96D20" w:rsidP="00F96D20">
            <w:pPr>
              <w:rPr>
                <w:color w:val="FF0000"/>
                <w:sz w:val="14"/>
                <w:szCs w:val="14"/>
              </w:rPr>
            </w:pPr>
            <w:r w:rsidRPr="00F96D20">
              <w:rPr>
                <w:color w:val="FF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567DA038" w14:textId="77777777" w:rsidR="00F96D20" w:rsidRPr="00F96D20" w:rsidRDefault="00F96D20" w:rsidP="00F96D20">
            <w:pPr>
              <w:rPr>
                <w:color w:val="FF0000"/>
                <w:sz w:val="14"/>
                <w:szCs w:val="14"/>
              </w:rPr>
            </w:pPr>
            <w:r w:rsidRPr="00F96D20">
              <w:rPr>
                <w:color w:val="FF0000"/>
                <w:sz w:val="14"/>
                <w:szCs w:val="14"/>
              </w:rPr>
              <w:t> </w:t>
            </w:r>
          </w:p>
        </w:tc>
        <w:tc>
          <w:tcPr>
            <w:tcW w:w="900" w:type="dxa"/>
            <w:tcBorders>
              <w:top w:val="nil"/>
              <w:left w:val="nil"/>
              <w:bottom w:val="single" w:sz="8" w:space="0" w:color="auto"/>
              <w:right w:val="single" w:sz="8" w:space="0" w:color="auto"/>
            </w:tcBorders>
            <w:shd w:val="clear" w:color="auto" w:fill="auto"/>
            <w:noWrap/>
            <w:vAlign w:val="bottom"/>
            <w:hideMark/>
          </w:tcPr>
          <w:p w14:paraId="2C78794F" w14:textId="77777777" w:rsidR="00F96D20" w:rsidRPr="00F96D20" w:rsidRDefault="00F96D20" w:rsidP="00F96D20">
            <w:pPr>
              <w:rPr>
                <w:color w:val="FF0000"/>
                <w:sz w:val="14"/>
                <w:szCs w:val="14"/>
              </w:rPr>
            </w:pPr>
            <w:r w:rsidRPr="00F96D20">
              <w:rPr>
                <w:color w:val="FF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24D293EF" w14:textId="77777777" w:rsidR="00F96D20" w:rsidRPr="00F96D20" w:rsidRDefault="00F96D20" w:rsidP="00F96D20">
            <w:pPr>
              <w:rPr>
                <w:color w:val="FF0000"/>
                <w:sz w:val="14"/>
                <w:szCs w:val="14"/>
              </w:rPr>
            </w:pPr>
            <w:r w:rsidRPr="00F96D20">
              <w:rPr>
                <w:color w:val="FF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D81EF32" w14:textId="77777777" w:rsidR="00F96D20" w:rsidRPr="00F96D20" w:rsidRDefault="00F96D20" w:rsidP="00F96D20">
            <w:pPr>
              <w:rPr>
                <w:color w:val="FF0000"/>
                <w:sz w:val="14"/>
                <w:szCs w:val="14"/>
              </w:rPr>
            </w:pPr>
            <w:r w:rsidRPr="00F96D20">
              <w:rPr>
                <w:color w:val="FF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CC233EC" w14:textId="77777777" w:rsidR="00F96D20" w:rsidRPr="00F96D20" w:rsidRDefault="00F96D20" w:rsidP="00F96D20">
            <w:pPr>
              <w:rPr>
                <w:color w:val="FF0000"/>
                <w:sz w:val="14"/>
                <w:szCs w:val="14"/>
              </w:rPr>
            </w:pPr>
            <w:r w:rsidRPr="00F96D20">
              <w:rPr>
                <w:color w:val="FF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014EA7A6" w14:textId="77777777" w:rsidR="00F96D20" w:rsidRPr="00F96D20" w:rsidRDefault="00F96D20" w:rsidP="00F96D20">
            <w:pPr>
              <w:rPr>
                <w:color w:val="FF0000"/>
                <w:sz w:val="14"/>
                <w:szCs w:val="14"/>
              </w:rPr>
            </w:pPr>
            <w:r w:rsidRPr="00F96D20">
              <w:rPr>
                <w:color w:val="FF0000"/>
                <w:sz w:val="14"/>
                <w:szCs w:val="14"/>
              </w:rPr>
              <w:t> </w:t>
            </w:r>
          </w:p>
        </w:tc>
        <w:tc>
          <w:tcPr>
            <w:tcW w:w="900" w:type="dxa"/>
            <w:tcBorders>
              <w:top w:val="nil"/>
              <w:left w:val="nil"/>
              <w:bottom w:val="single" w:sz="8" w:space="0" w:color="auto"/>
              <w:right w:val="single" w:sz="8" w:space="0" w:color="auto"/>
            </w:tcBorders>
            <w:shd w:val="clear" w:color="auto" w:fill="auto"/>
            <w:noWrap/>
            <w:vAlign w:val="bottom"/>
            <w:hideMark/>
          </w:tcPr>
          <w:p w14:paraId="418246A6" w14:textId="77777777" w:rsidR="00F96D20" w:rsidRPr="00F96D20" w:rsidRDefault="00F96D20" w:rsidP="00F96D20">
            <w:pPr>
              <w:rPr>
                <w:color w:val="FF0000"/>
                <w:sz w:val="14"/>
                <w:szCs w:val="14"/>
              </w:rPr>
            </w:pPr>
            <w:r w:rsidRPr="00F96D20">
              <w:rPr>
                <w:color w:val="FF0000"/>
                <w:sz w:val="14"/>
                <w:szCs w:val="14"/>
              </w:rPr>
              <w:t> </w:t>
            </w:r>
          </w:p>
        </w:tc>
        <w:tc>
          <w:tcPr>
            <w:tcW w:w="900" w:type="dxa"/>
            <w:tcBorders>
              <w:top w:val="nil"/>
              <w:left w:val="nil"/>
              <w:bottom w:val="single" w:sz="8" w:space="0" w:color="auto"/>
              <w:right w:val="single" w:sz="8" w:space="0" w:color="auto"/>
            </w:tcBorders>
            <w:shd w:val="clear" w:color="auto" w:fill="auto"/>
            <w:noWrap/>
            <w:vAlign w:val="bottom"/>
            <w:hideMark/>
          </w:tcPr>
          <w:p w14:paraId="3DDD22C0" w14:textId="77777777" w:rsidR="00F96D20" w:rsidRPr="00F96D20" w:rsidRDefault="00F96D20" w:rsidP="00F96D20">
            <w:pPr>
              <w:rPr>
                <w:color w:val="FF0000"/>
                <w:sz w:val="14"/>
                <w:szCs w:val="14"/>
              </w:rPr>
            </w:pPr>
            <w:r w:rsidRPr="00F96D20">
              <w:rPr>
                <w:color w:val="FF0000"/>
                <w:sz w:val="14"/>
                <w:szCs w:val="14"/>
              </w:rPr>
              <w:t> </w:t>
            </w:r>
          </w:p>
        </w:tc>
      </w:tr>
      <w:tr w:rsidR="00F96D20" w:rsidRPr="00F96D20" w14:paraId="3FA21211"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59A16702" w14:textId="77777777" w:rsidR="00F96D20" w:rsidRPr="00F96D20" w:rsidRDefault="00F96D20" w:rsidP="00F96D20">
            <w:pPr>
              <w:jc w:val="center"/>
              <w:rPr>
                <w:color w:val="000000"/>
                <w:sz w:val="14"/>
                <w:szCs w:val="14"/>
              </w:rPr>
            </w:pPr>
            <w:r w:rsidRPr="00F96D20">
              <w:rPr>
                <w:color w:val="000000"/>
                <w:sz w:val="14"/>
                <w:szCs w:val="14"/>
              </w:rPr>
              <w:t>1</w:t>
            </w:r>
          </w:p>
        </w:tc>
        <w:tc>
          <w:tcPr>
            <w:tcW w:w="880" w:type="dxa"/>
            <w:tcBorders>
              <w:top w:val="nil"/>
              <w:left w:val="nil"/>
              <w:bottom w:val="single" w:sz="8" w:space="0" w:color="auto"/>
              <w:right w:val="single" w:sz="8" w:space="0" w:color="auto"/>
            </w:tcBorders>
            <w:shd w:val="clear" w:color="auto" w:fill="auto"/>
            <w:noWrap/>
            <w:vAlign w:val="bottom"/>
            <w:hideMark/>
          </w:tcPr>
          <w:p w14:paraId="1FF9A6FF"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4788545C" w14:textId="77777777" w:rsidR="00F96D20" w:rsidRPr="00F96D20" w:rsidRDefault="00F96D20" w:rsidP="00F96D20">
            <w:pPr>
              <w:rPr>
                <w:color w:val="000000"/>
                <w:sz w:val="14"/>
                <w:szCs w:val="14"/>
              </w:rPr>
            </w:pPr>
            <w:r w:rsidRPr="00F96D20">
              <w:rPr>
                <w:color w:val="000000"/>
                <w:sz w:val="14"/>
                <w:szCs w:val="14"/>
              </w:rPr>
              <w:t>$1,250,000</w:t>
            </w:r>
          </w:p>
        </w:tc>
        <w:tc>
          <w:tcPr>
            <w:tcW w:w="880" w:type="dxa"/>
            <w:tcBorders>
              <w:top w:val="nil"/>
              <w:left w:val="nil"/>
              <w:bottom w:val="single" w:sz="8" w:space="0" w:color="auto"/>
              <w:right w:val="single" w:sz="8" w:space="0" w:color="auto"/>
            </w:tcBorders>
            <w:shd w:val="clear" w:color="auto" w:fill="auto"/>
            <w:noWrap/>
            <w:vAlign w:val="bottom"/>
            <w:hideMark/>
          </w:tcPr>
          <w:p w14:paraId="54193173"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658AF56C" w14:textId="77777777" w:rsidR="00F96D20" w:rsidRPr="00F96D20" w:rsidRDefault="00F96D20" w:rsidP="00F96D20">
            <w:pPr>
              <w:rPr>
                <w:color w:val="000000"/>
                <w:sz w:val="14"/>
                <w:szCs w:val="14"/>
              </w:rPr>
            </w:pPr>
            <w:r w:rsidRPr="00F96D20">
              <w:rPr>
                <w:color w:val="000000"/>
                <w:sz w:val="14"/>
                <w:szCs w:val="14"/>
              </w:rPr>
              <w:t>$1,250,000</w:t>
            </w:r>
          </w:p>
        </w:tc>
        <w:tc>
          <w:tcPr>
            <w:tcW w:w="880" w:type="dxa"/>
            <w:tcBorders>
              <w:top w:val="nil"/>
              <w:left w:val="nil"/>
              <w:bottom w:val="single" w:sz="8" w:space="0" w:color="auto"/>
              <w:right w:val="single" w:sz="8" w:space="0" w:color="auto"/>
            </w:tcBorders>
            <w:shd w:val="clear" w:color="auto" w:fill="auto"/>
            <w:noWrap/>
            <w:vAlign w:val="bottom"/>
            <w:hideMark/>
          </w:tcPr>
          <w:p w14:paraId="1EF6189D"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621AF37C" w14:textId="77777777" w:rsidR="00F96D20" w:rsidRPr="00F96D20" w:rsidRDefault="00F96D20" w:rsidP="00F96D20">
            <w:pPr>
              <w:rPr>
                <w:color w:val="000000"/>
                <w:sz w:val="14"/>
                <w:szCs w:val="14"/>
              </w:rPr>
            </w:pPr>
            <w:r w:rsidRPr="00F96D20">
              <w:rPr>
                <w:color w:val="000000"/>
                <w:sz w:val="14"/>
                <w:szCs w:val="14"/>
              </w:rPr>
              <w:t>$2,000,000</w:t>
            </w:r>
          </w:p>
        </w:tc>
        <w:tc>
          <w:tcPr>
            <w:tcW w:w="880" w:type="dxa"/>
            <w:tcBorders>
              <w:top w:val="nil"/>
              <w:left w:val="nil"/>
              <w:bottom w:val="single" w:sz="8" w:space="0" w:color="auto"/>
              <w:right w:val="single" w:sz="8" w:space="0" w:color="auto"/>
            </w:tcBorders>
            <w:shd w:val="clear" w:color="auto" w:fill="auto"/>
            <w:noWrap/>
            <w:vAlign w:val="bottom"/>
            <w:hideMark/>
          </w:tcPr>
          <w:p w14:paraId="3EFBBB95" w14:textId="77777777" w:rsidR="00F96D20" w:rsidRPr="00F96D20" w:rsidRDefault="00F96D20" w:rsidP="00F96D20">
            <w:pPr>
              <w:rPr>
                <w:color w:val="000000"/>
                <w:sz w:val="14"/>
                <w:szCs w:val="14"/>
              </w:rPr>
            </w:pPr>
            <w:r w:rsidRPr="00F96D20">
              <w:rPr>
                <w:color w:val="000000"/>
                <w:sz w:val="14"/>
                <w:szCs w:val="14"/>
              </w:rPr>
              <w:t>$2,250,000</w:t>
            </w:r>
          </w:p>
        </w:tc>
        <w:tc>
          <w:tcPr>
            <w:tcW w:w="880" w:type="dxa"/>
            <w:tcBorders>
              <w:top w:val="nil"/>
              <w:left w:val="nil"/>
              <w:bottom w:val="single" w:sz="8" w:space="0" w:color="auto"/>
              <w:right w:val="single" w:sz="8" w:space="0" w:color="auto"/>
            </w:tcBorders>
            <w:shd w:val="clear" w:color="auto" w:fill="auto"/>
            <w:noWrap/>
            <w:vAlign w:val="bottom"/>
            <w:hideMark/>
          </w:tcPr>
          <w:p w14:paraId="5A580D4E"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7F0362CB" w14:textId="77777777" w:rsidR="00F96D20" w:rsidRPr="00F96D20" w:rsidRDefault="00F96D20" w:rsidP="00F96D20">
            <w:pPr>
              <w:rPr>
                <w:color w:val="000000"/>
                <w:sz w:val="14"/>
                <w:szCs w:val="14"/>
              </w:rPr>
            </w:pPr>
            <w:r w:rsidRPr="00F96D20">
              <w:rPr>
                <w:color w:val="000000"/>
                <w:sz w:val="14"/>
                <w:szCs w:val="14"/>
              </w:rPr>
              <w:t>$1,500,000</w:t>
            </w:r>
          </w:p>
        </w:tc>
        <w:tc>
          <w:tcPr>
            <w:tcW w:w="900" w:type="dxa"/>
            <w:tcBorders>
              <w:top w:val="nil"/>
              <w:left w:val="nil"/>
              <w:bottom w:val="single" w:sz="8" w:space="0" w:color="auto"/>
              <w:right w:val="single" w:sz="8" w:space="0" w:color="auto"/>
            </w:tcBorders>
            <w:shd w:val="clear" w:color="auto" w:fill="auto"/>
            <w:noWrap/>
            <w:vAlign w:val="bottom"/>
            <w:hideMark/>
          </w:tcPr>
          <w:p w14:paraId="3FF1F072" w14:textId="77777777" w:rsidR="00F96D20" w:rsidRPr="00F96D20" w:rsidRDefault="00F96D20" w:rsidP="00F96D20">
            <w:pPr>
              <w:rPr>
                <w:color w:val="000000"/>
                <w:sz w:val="14"/>
                <w:szCs w:val="14"/>
              </w:rPr>
            </w:pPr>
            <w:r w:rsidRPr="00F96D20">
              <w:rPr>
                <w:color w:val="000000"/>
                <w:sz w:val="14"/>
                <w:szCs w:val="14"/>
              </w:rPr>
              <w:t>$500,000</w:t>
            </w:r>
          </w:p>
        </w:tc>
      </w:tr>
      <w:tr w:rsidR="00F96D20" w:rsidRPr="00F96D20" w14:paraId="6B1EC56C"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479BE90C" w14:textId="77777777" w:rsidR="00F96D20" w:rsidRPr="00F96D20" w:rsidRDefault="00F96D20" w:rsidP="00F96D20">
            <w:pPr>
              <w:jc w:val="center"/>
              <w:rPr>
                <w:color w:val="000000"/>
                <w:sz w:val="14"/>
                <w:szCs w:val="14"/>
              </w:rPr>
            </w:pPr>
            <w:r w:rsidRPr="00F96D20">
              <w:rPr>
                <w:color w:val="000000"/>
                <w:sz w:val="14"/>
                <w:szCs w:val="14"/>
              </w:rPr>
              <w:t>2</w:t>
            </w:r>
          </w:p>
        </w:tc>
        <w:tc>
          <w:tcPr>
            <w:tcW w:w="880" w:type="dxa"/>
            <w:tcBorders>
              <w:top w:val="nil"/>
              <w:left w:val="nil"/>
              <w:bottom w:val="single" w:sz="8" w:space="0" w:color="auto"/>
              <w:right w:val="single" w:sz="8" w:space="0" w:color="auto"/>
            </w:tcBorders>
            <w:shd w:val="clear" w:color="auto" w:fill="auto"/>
            <w:noWrap/>
            <w:vAlign w:val="bottom"/>
            <w:hideMark/>
          </w:tcPr>
          <w:p w14:paraId="43484727"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46DE7C2F" w14:textId="77777777" w:rsidR="00F96D20" w:rsidRPr="00F96D20" w:rsidRDefault="00F96D20" w:rsidP="00F96D20">
            <w:pPr>
              <w:rPr>
                <w:color w:val="000000"/>
                <w:sz w:val="14"/>
                <w:szCs w:val="14"/>
              </w:rPr>
            </w:pPr>
            <w:r w:rsidRPr="00F96D20">
              <w:rPr>
                <w:color w:val="000000"/>
                <w:sz w:val="14"/>
                <w:szCs w:val="14"/>
              </w:rPr>
              <w:t>$975,000</w:t>
            </w:r>
          </w:p>
        </w:tc>
        <w:tc>
          <w:tcPr>
            <w:tcW w:w="880" w:type="dxa"/>
            <w:tcBorders>
              <w:top w:val="nil"/>
              <w:left w:val="nil"/>
              <w:bottom w:val="single" w:sz="8" w:space="0" w:color="auto"/>
              <w:right w:val="single" w:sz="8" w:space="0" w:color="auto"/>
            </w:tcBorders>
            <w:shd w:val="clear" w:color="auto" w:fill="auto"/>
            <w:noWrap/>
            <w:vAlign w:val="bottom"/>
            <w:hideMark/>
          </w:tcPr>
          <w:p w14:paraId="604EE8D2"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4E46A0A5" w14:textId="77777777" w:rsidR="00F96D20" w:rsidRPr="00F96D20" w:rsidRDefault="00F96D20" w:rsidP="00F96D20">
            <w:pPr>
              <w:rPr>
                <w:color w:val="000000"/>
                <w:sz w:val="14"/>
                <w:szCs w:val="14"/>
              </w:rPr>
            </w:pPr>
            <w:r w:rsidRPr="00F96D20">
              <w:rPr>
                <w:color w:val="000000"/>
                <w:sz w:val="14"/>
                <w:szCs w:val="14"/>
              </w:rPr>
              <w:t>$1,250,000</w:t>
            </w:r>
          </w:p>
        </w:tc>
        <w:tc>
          <w:tcPr>
            <w:tcW w:w="880" w:type="dxa"/>
            <w:tcBorders>
              <w:top w:val="nil"/>
              <w:left w:val="nil"/>
              <w:bottom w:val="single" w:sz="8" w:space="0" w:color="auto"/>
              <w:right w:val="single" w:sz="8" w:space="0" w:color="auto"/>
            </w:tcBorders>
            <w:shd w:val="clear" w:color="auto" w:fill="auto"/>
            <w:noWrap/>
            <w:vAlign w:val="bottom"/>
            <w:hideMark/>
          </w:tcPr>
          <w:p w14:paraId="068DCA6A"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089AEA46" w14:textId="77777777" w:rsidR="00F96D20" w:rsidRPr="00F96D20" w:rsidRDefault="00F96D20" w:rsidP="00F96D20">
            <w:pPr>
              <w:rPr>
                <w:color w:val="000000"/>
                <w:sz w:val="14"/>
                <w:szCs w:val="14"/>
              </w:rPr>
            </w:pPr>
            <w:r w:rsidRPr="00F96D20">
              <w:rPr>
                <w:color w:val="000000"/>
                <w:sz w:val="14"/>
                <w:szCs w:val="14"/>
              </w:rPr>
              <w:t>$2,000,000</w:t>
            </w:r>
          </w:p>
        </w:tc>
        <w:tc>
          <w:tcPr>
            <w:tcW w:w="880" w:type="dxa"/>
            <w:tcBorders>
              <w:top w:val="nil"/>
              <w:left w:val="nil"/>
              <w:bottom w:val="single" w:sz="8" w:space="0" w:color="auto"/>
              <w:right w:val="single" w:sz="8" w:space="0" w:color="auto"/>
            </w:tcBorders>
            <w:shd w:val="clear" w:color="auto" w:fill="auto"/>
            <w:noWrap/>
            <w:vAlign w:val="bottom"/>
            <w:hideMark/>
          </w:tcPr>
          <w:p w14:paraId="3A1A47E3" w14:textId="77777777" w:rsidR="00F96D20" w:rsidRPr="00F96D20" w:rsidRDefault="00F96D20" w:rsidP="00F96D20">
            <w:pPr>
              <w:rPr>
                <w:color w:val="000000"/>
                <w:sz w:val="14"/>
                <w:szCs w:val="14"/>
              </w:rPr>
            </w:pPr>
            <w:r w:rsidRPr="00F96D20">
              <w:rPr>
                <w:color w:val="000000"/>
                <w:sz w:val="14"/>
                <w:szCs w:val="14"/>
              </w:rPr>
              <w:t>$2,250,000</w:t>
            </w:r>
          </w:p>
        </w:tc>
        <w:tc>
          <w:tcPr>
            <w:tcW w:w="880" w:type="dxa"/>
            <w:tcBorders>
              <w:top w:val="nil"/>
              <w:left w:val="nil"/>
              <w:bottom w:val="single" w:sz="8" w:space="0" w:color="auto"/>
              <w:right w:val="single" w:sz="8" w:space="0" w:color="auto"/>
            </w:tcBorders>
            <w:shd w:val="clear" w:color="auto" w:fill="auto"/>
            <w:noWrap/>
            <w:vAlign w:val="bottom"/>
            <w:hideMark/>
          </w:tcPr>
          <w:p w14:paraId="1D449BBF"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6C179E6A" w14:textId="77777777" w:rsidR="00F96D20" w:rsidRPr="00F96D20" w:rsidRDefault="00F96D20" w:rsidP="00F96D20">
            <w:pPr>
              <w:rPr>
                <w:color w:val="000000"/>
                <w:sz w:val="14"/>
                <w:szCs w:val="14"/>
              </w:rPr>
            </w:pPr>
            <w:r w:rsidRPr="00F96D20">
              <w:rPr>
                <w:color w:val="000000"/>
                <w:sz w:val="14"/>
                <w:szCs w:val="14"/>
              </w:rPr>
              <w:t>$1,400,000</w:t>
            </w:r>
          </w:p>
        </w:tc>
        <w:tc>
          <w:tcPr>
            <w:tcW w:w="900" w:type="dxa"/>
            <w:tcBorders>
              <w:top w:val="nil"/>
              <w:left w:val="nil"/>
              <w:bottom w:val="single" w:sz="8" w:space="0" w:color="auto"/>
              <w:right w:val="single" w:sz="8" w:space="0" w:color="auto"/>
            </w:tcBorders>
            <w:shd w:val="clear" w:color="auto" w:fill="auto"/>
            <w:noWrap/>
            <w:vAlign w:val="bottom"/>
            <w:hideMark/>
          </w:tcPr>
          <w:p w14:paraId="612532E7" w14:textId="77777777" w:rsidR="00F96D20" w:rsidRPr="00F96D20" w:rsidRDefault="00F96D20" w:rsidP="00F96D20">
            <w:pPr>
              <w:rPr>
                <w:color w:val="000000"/>
                <w:sz w:val="14"/>
                <w:szCs w:val="14"/>
              </w:rPr>
            </w:pPr>
            <w:r w:rsidRPr="00F96D20">
              <w:rPr>
                <w:color w:val="000000"/>
                <w:sz w:val="14"/>
                <w:szCs w:val="14"/>
              </w:rPr>
              <w:t>$650,000</w:t>
            </w:r>
          </w:p>
        </w:tc>
      </w:tr>
      <w:tr w:rsidR="00F96D20" w:rsidRPr="00F96D20" w14:paraId="6E8F1A66"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1688A398" w14:textId="77777777" w:rsidR="00F96D20" w:rsidRPr="00F96D20" w:rsidRDefault="00F96D20" w:rsidP="00F96D20">
            <w:pPr>
              <w:jc w:val="center"/>
              <w:rPr>
                <w:color w:val="000000"/>
                <w:sz w:val="14"/>
                <w:szCs w:val="14"/>
              </w:rPr>
            </w:pPr>
            <w:r w:rsidRPr="00F96D20">
              <w:rPr>
                <w:color w:val="000000"/>
                <w:sz w:val="14"/>
                <w:szCs w:val="14"/>
              </w:rPr>
              <w:t>3</w:t>
            </w:r>
          </w:p>
        </w:tc>
        <w:tc>
          <w:tcPr>
            <w:tcW w:w="880" w:type="dxa"/>
            <w:tcBorders>
              <w:top w:val="nil"/>
              <w:left w:val="nil"/>
              <w:bottom w:val="single" w:sz="8" w:space="0" w:color="auto"/>
              <w:right w:val="single" w:sz="8" w:space="0" w:color="auto"/>
            </w:tcBorders>
            <w:shd w:val="clear" w:color="auto" w:fill="auto"/>
            <w:noWrap/>
            <w:vAlign w:val="bottom"/>
            <w:hideMark/>
          </w:tcPr>
          <w:p w14:paraId="12F8AC4D"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68F6D4A5"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6048B381"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601B357A" w14:textId="77777777" w:rsidR="00F96D20" w:rsidRPr="00F96D20" w:rsidRDefault="00F96D20" w:rsidP="00F96D20">
            <w:pPr>
              <w:rPr>
                <w:color w:val="000000"/>
                <w:sz w:val="14"/>
                <w:szCs w:val="14"/>
              </w:rPr>
            </w:pPr>
            <w:r w:rsidRPr="00F96D20">
              <w:rPr>
                <w:color w:val="000000"/>
                <w:sz w:val="14"/>
                <w:szCs w:val="14"/>
              </w:rPr>
              <w:t>$1,250,000</w:t>
            </w:r>
          </w:p>
        </w:tc>
        <w:tc>
          <w:tcPr>
            <w:tcW w:w="880" w:type="dxa"/>
            <w:tcBorders>
              <w:top w:val="nil"/>
              <w:left w:val="nil"/>
              <w:bottom w:val="single" w:sz="8" w:space="0" w:color="auto"/>
              <w:right w:val="single" w:sz="8" w:space="0" w:color="auto"/>
            </w:tcBorders>
            <w:shd w:val="clear" w:color="auto" w:fill="auto"/>
            <w:noWrap/>
            <w:vAlign w:val="bottom"/>
            <w:hideMark/>
          </w:tcPr>
          <w:p w14:paraId="0EDF6C74"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2C505D88"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2220F782" w14:textId="77777777" w:rsidR="00F96D20" w:rsidRPr="00F96D20" w:rsidRDefault="00F96D20" w:rsidP="00F96D20">
            <w:pPr>
              <w:rPr>
                <w:color w:val="000000"/>
                <w:sz w:val="14"/>
                <w:szCs w:val="14"/>
              </w:rPr>
            </w:pPr>
            <w:r w:rsidRPr="00F96D20">
              <w:rPr>
                <w:color w:val="000000"/>
                <w:sz w:val="14"/>
                <w:szCs w:val="14"/>
              </w:rPr>
              <w:t>$2,250,000</w:t>
            </w:r>
          </w:p>
        </w:tc>
        <w:tc>
          <w:tcPr>
            <w:tcW w:w="880" w:type="dxa"/>
            <w:tcBorders>
              <w:top w:val="nil"/>
              <w:left w:val="nil"/>
              <w:bottom w:val="single" w:sz="8" w:space="0" w:color="auto"/>
              <w:right w:val="single" w:sz="8" w:space="0" w:color="auto"/>
            </w:tcBorders>
            <w:shd w:val="clear" w:color="auto" w:fill="auto"/>
            <w:noWrap/>
            <w:vAlign w:val="bottom"/>
            <w:hideMark/>
          </w:tcPr>
          <w:p w14:paraId="65C40C8B"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2D2213ED" w14:textId="77777777" w:rsidR="00F96D20" w:rsidRPr="00F96D20" w:rsidRDefault="00F96D20" w:rsidP="00F96D20">
            <w:pPr>
              <w:rPr>
                <w:color w:val="000000"/>
                <w:sz w:val="14"/>
                <w:szCs w:val="14"/>
              </w:rPr>
            </w:pPr>
            <w:r w:rsidRPr="00F96D20">
              <w:rPr>
                <w:color w:val="000000"/>
                <w:sz w:val="14"/>
                <w:szCs w:val="14"/>
              </w:rPr>
              <w:t>$1,300,000</w:t>
            </w:r>
          </w:p>
        </w:tc>
        <w:tc>
          <w:tcPr>
            <w:tcW w:w="900" w:type="dxa"/>
            <w:tcBorders>
              <w:top w:val="nil"/>
              <w:left w:val="nil"/>
              <w:bottom w:val="single" w:sz="8" w:space="0" w:color="auto"/>
              <w:right w:val="single" w:sz="8" w:space="0" w:color="auto"/>
            </w:tcBorders>
            <w:shd w:val="clear" w:color="auto" w:fill="auto"/>
            <w:noWrap/>
            <w:vAlign w:val="bottom"/>
            <w:hideMark/>
          </w:tcPr>
          <w:p w14:paraId="0F63465D" w14:textId="77777777" w:rsidR="00F96D20" w:rsidRPr="00F96D20" w:rsidRDefault="00F96D20" w:rsidP="00F96D20">
            <w:pPr>
              <w:rPr>
                <w:color w:val="000000"/>
                <w:sz w:val="14"/>
                <w:szCs w:val="14"/>
              </w:rPr>
            </w:pPr>
            <w:r w:rsidRPr="00F96D20">
              <w:rPr>
                <w:color w:val="000000"/>
                <w:sz w:val="14"/>
                <w:szCs w:val="14"/>
              </w:rPr>
              <w:t>$750,000</w:t>
            </w:r>
          </w:p>
        </w:tc>
      </w:tr>
      <w:tr w:rsidR="00F96D20" w:rsidRPr="00F96D20" w14:paraId="70CA6775"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02F4B93D" w14:textId="77777777" w:rsidR="00F96D20" w:rsidRPr="00F96D20" w:rsidRDefault="00F96D20" w:rsidP="00F96D20">
            <w:pPr>
              <w:jc w:val="center"/>
              <w:rPr>
                <w:color w:val="000000"/>
                <w:sz w:val="14"/>
                <w:szCs w:val="14"/>
              </w:rPr>
            </w:pPr>
            <w:r w:rsidRPr="00F96D20">
              <w:rPr>
                <w:color w:val="000000"/>
                <w:sz w:val="14"/>
                <w:szCs w:val="14"/>
              </w:rPr>
              <w:t>4</w:t>
            </w:r>
          </w:p>
        </w:tc>
        <w:tc>
          <w:tcPr>
            <w:tcW w:w="880" w:type="dxa"/>
            <w:tcBorders>
              <w:top w:val="nil"/>
              <w:left w:val="nil"/>
              <w:bottom w:val="single" w:sz="8" w:space="0" w:color="auto"/>
              <w:right w:val="single" w:sz="8" w:space="0" w:color="auto"/>
            </w:tcBorders>
            <w:shd w:val="clear" w:color="auto" w:fill="auto"/>
            <w:noWrap/>
            <w:vAlign w:val="bottom"/>
            <w:hideMark/>
          </w:tcPr>
          <w:p w14:paraId="01730825"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350C22A6" w14:textId="77777777" w:rsidR="00F96D20" w:rsidRPr="00F96D20" w:rsidRDefault="00F96D20" w:rsidP="00F96D20">
            <w:pPr>
              <w:rPr>
                <w:color w:val="000000"/>
                <w:sz w:val="14"/>
                <w:szCs w:val="14"/>
              </w:rPr>
            </w:pPr>
            <w:r w:rsidRPr="00F96D20">
              <w:rPr>
                <w:color w:val="000000"/>
                <w:sz w:val="14"/>
                <w:szCs w:val="14"/>
              </w:rPr>
              <w:t>$650,000</w:t>
            </w:r>
          </w:p>
        </w:tc>
        <w:tc>
          <w:tcPr>
            <w:tcW w:w="880" w:type="dxa"/>
            <w:tcBorders>
              <w:top w:val="nil"/>
              <w:left w:val="nil"/>
              <w:bottom w:val="single" w:sz="8" w:space="0" w:color="auto"/>
              <w:right w:val="single" w:sz="8" w:space="0" w:color="auto"/>
            </w:tcBorders>
            <w:shd w:val="clear" w:color="auto" w:fill="auto"/>
            <w:noWrap/>
            <w:vAlign w:val="bottom"/>
            <w:hideMark/>
          </w:tcPr>
          <w:p w14:paraId="2D9A156A"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0B344569" w14:textId="77777777" w:rsidR="00F96D20" w:rsidRPr="00F96D20" w:rsidRDefault="00F96D20" w:rsidP="00F96D20">
            <w:pPr>
              <w:rPr>
                <w:color w:val="000000"/>
                <w:sz w:val="14"/>
                <w:szCs w:val="14"/>
              </w:rPr>
            </w:pPr>
            <w:r w:rsidRPr="00F96D20">
              <w:rPr>
                <w:color w:val="000000"/>
                <w:sz w:val="14"/>
                <w:szCs w:val="14"/>
              </w:rPr>
              <w:t>$1,000,000</w:t>
            </w:r>
          </w:p>
        </w:tc>
        <w:tc>
          <w:tcPr>
            <w:tcW w:w="880" w:type="dxa"/>
            <w:tcBorders>
              <w:top w:val="nil"/>
              <w:left w:val="nil"/>
              <w:bottom w:val="single" w:sz="8" w:space="0" w:color="auto"/>
              <w:right w:val="single" w:sz="8" w:space="0" w:color="auto"/>
            </w:tcBorders>
            <w:shd w:val="clear" w:color="auto" w:fill="auto"/>
            <w:noWrap/>
            <w:vAlign w:val="bottom"/>
            <w:hideMark/>
          </w:tcPr>
          <w:p w14:paraId="6F578A52"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0C6264B0"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5BD7D98"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4187F8E6"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186470BD" w14:textId="77777777" w:rsidR="00F96D20" w:rsidRPr="00F96D20" w:rsidRDefault="00F96D20" w:rsidP="00F96D20">
            <w:pPr>
              <w:rPr>
                <w:color w:val="000000"/>
                <w:sz w:val="14"/>
                <w:szCs w:val="14"/>
              </w:rPr>
            </w:pPr>
            <w:r w:rsidRPr="00F96D20">
              <w:rPr>
                <w:color w:val="000000"/>
                <w:sz w:val="14"/>
                <w:szCs w:val="14"/>
              </w:rPr>
              <w:t>$1,000,000</w:t>
            </w:r>
          </w:p>
        </w:tc>
        <w:tc>
          <w:tcPr>
            <w:tcW w:w="900" w:type="dxa"/>
            <w:tcBorders>
              <w:top w:val="nil"/>
              <w:left w:val="nil"/>
              <w:bottom w:val="single" w:sz="8" w:space="0" w:color="auto"/>
              <w:right w:val="single" w:sz="8" w:space="0" w:color="auto"/>
            </w:tcBorders>
            <w:shd w:val="clear" w:color="auto" w:fill="auto"/>
            <w:noWrap/>
            <w:vAlign w:val="bottom"/>
            <w:hideMark/>
          </w:tcPr>
          <w:p w14:paraId="6045CCB0" w14:textId="77777777" w:rsidR="00F96D20" w:rsidRPr="00F96D20" w:rsidRDefault="00F96D20" w:rsidP="00F96D20">
            <w:pPr>
              <w:rPr>
                <w:color w:val="000000"/>
                <w:sz w:val="14"/>
                <w:szCs w:val="14"/>
              </w:rPr>
            </w:pPr>
            <w:r w:rsidRPr="00F96D20">
              <w:rPr>
                <w:color w:val="000000"/>
                <w:sz w:val="14"/>
                <w:szCs w:val="14"/>
              </w:rPr>
              <w:t>$800,000</w:t>
            </w:r>
          </w:p>
        </w:tc>
      </w:tr>
      <w:tr w:rsidR="00F96D20" w:rsidRPr="00F96D20" w14:paraId="4EC0112A"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1FEFE672" w14:textId="77777777" w:rsidR="00F96D20" w:rsidRPr="00F96D20" w:rsidRDefault="00F96D20" w:rsidP="00F96D20">
            <w:pPr>
              <w:jc w:val="center"/>
              <w:rPr>
                <w:color w:val="000000"/>
                <w:sz w:val="14"/>
                <w:szCs w:val="14"/>
              </w:rPr>
            </w:pPr>
            <w:r w:rsidRPr="00F96D20">
              <w:rPr>
                <w:color w:val="000000"/>
                <w:sz w:val="14"/>
                <w:szCs w:val="14"/>
              </w:rPr>
              <w:lastRenderedPageBreak/>
              <w:t>5</w:t>
            </w:r>
          </w:p>
        </w:tc>
        <w:tc>
          <w:tcPr>
            <w:tcW w:w="880" w:type="dxa"/>
            <w:tcBorders>
              <w:top w:val="nil"/>
              <w:left w:val="nil"/>
              <w:bottom w:val="single" w:sz="8" w:space="0" w:color="auto"/>
              <w:right w:val="single" w:sz="8" w:space="0" w:color="auto"/>
            </w:tcBorders>
            <w:shd w:val="clear" w:color="auto" w:fill="auto"/>
            <w:noWrap/>
            <w:vAlign w:val="bottom"/>
            <w:hideMark/>
          </w:tcPr>
          <w:p w14:paraId="51686F77"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2E891015" w14:textId="77777777" w:rsidR="00F96D20" w:rsidRPr="00F96D20" w:rsidRDefault="00F96D20" w:rsidP="00F96D20">
            <w:pPr>
              <w:rPr>
                <w:color w:val="000000"/>
                <w:sz w:val="14"/>
                <w:szCs w:val="14"/>
              </w:rPr>
            </w:pPr>
            <w:r w:rsidRPr="00F96D20">
              <w:rPr>
                <w:color w:val="000000"/>
                <w:sz w:val="14"/>
                <w:szCs w:val="14"/>
              </w:rPr>
              <w:t>$500,000</w:t>
            </w:r>
          </w:p>
        </w:tc>
        <w:tc>
          <w:tcPr>
            <w:tcW w:w="880" w:type="dxa"/>
            <w:tcBorders>
              <w:top w:val="nil"/>
              <w:left w:val="nil"/>
              <w:bottom w:val="single" w:sz="8" w:space="0" w:color="auto"/>
              <w:right w:val="single" w:sz="8" w:space="0" w:color="auto"/>
            </w:tcBorders>
            <w:shd w:val="clear" w:color="auto" w:fill="auto"/>
            <w:noWrap/>
            <w:vAlign w:val="bottom"/>
            <w:hideMark/>
          </w:tcPr>
          <w:p w14:paraId="5B3AC607"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78CBD08F" w14:textId="77777777" w:rsidR="00F96D20" w:rsidRPr="00F96D20" w:rsidRDefault="00F96D20" w:rsidP="00F96D20">
            <w:pPr>
              <w:rPr>
                <w:color w:val="000000"/>
                <w:sz w:val="14"/>
                <w:szCs w:val="14"/>
              </w:rPr>
            </w:pPr>
            <w:r w:rsidRPr="00F96D20">
              <w:rPr>
                <w:color w:val="000000"/>
                <w:sz w:val="14"/>
                <w:szCs w:val="14"/>
              </w:rPr>
              <w:t>$1,000,000</w:t>
            </w:r>
          </w:p>
        </w:tc>
        <w:tc>
          <w:tcPr>
            <w:tcW w:w="880" w:type="dxa"/>
            <w:tcBorders>
              <w:top w:val="nil"/>
              <w:left w:val="nil"/>
              <w:bottom w:val="single" w:sz="8" w:space="0" w:color="auto"/>
              <w:right w:val="single" w:sz="8" w:space="0" w:color="auto"/>
            </w:tcBorders>
            <w:shd w:val="clear" w:color="auto" w:fill="auto"/>
            <w:noWrap/>
            <w:vAlign w:val="bottom"/>
            <w:hideMark/>
          </w:tcPr>
          <w:p w14:paraId="3E0CEBDF"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10C18F79"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6CA9D70B"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4AABA2C7"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359087C8" w14:textId="77777777" w:rsidR="00F96D20" w:rsidRPr="00F96D20" w:rsidRDefault="00F96D20" w:rsidP="00F96D20">
            <w:pPr>
              <w:rPr>
                <w:color w:val="000000"/>
                <w:sz w:val="14"/>
                <w:szCs w:val="14"/>
              </w:rPr>
            </w:pPr>
            <w:r w:rsidRPr="00F96D20">
              <w:rPr>
                <w:color w:val="000000"/>
                <w:sz w:val="14"/>
                <w:szCs w:val="14"/>
              </w:rPr>
              <w:t>$750,000</w:t>
            </w:r>
          </w:p>
        </w:tc>
        <w:tc>
          <w:tcPr>
            <w:tcW w:w="900" w:type="dxa"/>
            <w:tcBorders>
              <w:top w:val="nil"/>
              <w:left w:val="nil"/>
              <w:bottom w:val="single" w:sz="8" w:space="0" w:color="auto"/>
              <w:right w:val="single" w:sz="8" w:space="0" w:color="auto"/>
            </w:tcBorders>
            <w:shd w:val="clear" w:color="auto" w:fill="auto"/>
            <w:noWrap/>
            <w:vAlign w:val="bottom"/>
            <w:hideMark/>
          </w:tcPr>
          <w:p w14:paraId="04B5D52F" w14:textId="77777777" w:rsidR="00F96D20" w:rsidRPr="00F96D20" w:rsidRDefault="00F96D20" w:rsidP="00F96D20">
            <w:pPr>
              <w:rPr>
                <w:color w:val="000000"/>
                <w:sz w:val="14"/>
                <w:szCs w:val="14"/>
              </w:rPr>
            </w:pPr>
            <w:r w:rsidRPr="00F96D20">
              <w:rPr>
                <w:color w:val="000000"/>
                <w:sz w:val="14"/>
                <w:szCs w:val="14"/>
              </w:rPr>
              <w:t>$900,000</w:t>
            </w:r>
          </w:p>
        </w:tc>
      </w:tr>
      <w:tr w:rsidR="00F96D20" w:rsidRPr="00F96D20" w14:paraId="20A770B0"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395F4EBA" w14:textId="77777777" w:rsidR="00F96D20" w:rsidRPr="00F96D20" w:rsidRDefault="00F96D20" w:rsidP="00F96D20">
            <w:pPr>
              <w:jc w:val="center"/>
              <w:rPr>
                <w:color w:val="000000"/>
                <w:sz w:val="14"/>
                <w:szCs w:val="14"/>
              </w:rPr>
            </w:pPr>
            <w:r w:rsidRPr="00F96D20">
              <w:rPr>
                <w:color w:val="000000"/>
                <w:sz w:val="14"/>
                <w:szCs w:val="14"/>
              </w:rPr>
              <w:t>6</w:t>
            </w:r>
          </w:p>
        </w:tc>
        <w:tc>
          <w:tcPr>
            <w:tcW w:w="880" w:type="dxa"/>
            <w:tcBorders>
              <w:top w:val="nil"/>
              <w:left w:val="nil"/>
              <w:bottom w:val="single" w:sz="8" w:space="0" w:color="auto"/>
              <w:right w:val="single" w:sz="8" w:space="0" w:color="auto"/>
            </w:tcBorders>
            <w:shd w:val="clear" w:color="auto" w:fill="auto"/>
            <w:noWrap/>
            <w:vAlign w:val="bottom"/>
            <w:hideMark/>
          </w:tcPr>
          <w:p w14:paraId="185C0094"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1C8EDA6D" w14:textId="77777777" w:rsidR="00F96D20" w:rsidRPr="00F96D20" w:rsidRDefault="00F96D20" w:rsidP="00F96D20">
            <w:pPr>
              <w:rPr>
                <w:color w:val="000000"/>
                <w:sz w:val="14"/>
                <w:szCs w:val="14"/>
              </w:rPr>
            </w:pPr>
            <w:r w:rsidRPr="00F96D20">
              <w:rPr>
                <w:color w:val="000000"/>
                <w:sz w:val="14"/>
                <w:szCs w:val="14"/>
              </w:rPr>
              <w:t>$450,000</w:t>
            </w:r>
          </w:p>
        </w:tc>
        <w:tc>
          <w:tcPr>
            <w:tcW w:w="880" w:type="dxa"/>
            <w:tcBorders>
              <w:top w:val="nil"/>
              <w:left w:val="nil"/>
              <w:bottom w:val="single" w:sz="8" w:space="0" w:color="auto"/>
              <w:right w:val="single" w:sz="8" w:space="0" w:color="auto"/>
            </w:tcBorders>
            <w:shd w:val="clear" w:color="auto" w:fill="auto"/>
            <w:noWrap/>
            <w:vAlign w:val="bottom"/>
            <w:hideMark/>
          </w:tcPr>
          <w:p w14:paraId="2F5E44F7"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4E888881" w14:textId="77777777" w:rsidR="00F96D20" w:rsidRPr="00F96D20" w:rsidRDefault="00F96D20" w:rsidP="00F96D20">
            <w:pPr>
              <w:rPr>
                <w:color w:val="000000"/>
                <w:sz w:val="14"/>
                <w:szCs w:val="14"/>
              </w:rPr>
            </w:pPr>
            <w:r w:rsidRPr="00F96D20">
              <w:rPr>
                <w:color w:val="000000"/>
                <w:sz w:val="14"/>
                <w:szCs w:val="14"/>
              </w:rPr>
              <w:t>$1,000,000</w:t>
            </w:r>
          </w:p>
        </w:tc>
        <w:tc>
          <w:tcPr>
            <w:tcW w:w="880" w:type="dxa"/>
            <w:tcBorders>
              <w:top w:val="nil"/>
              <w:left w:val="nil"/>
              <w:bottom w:val="single" w:sz="8" w:space="0" w:color="auto"/>
              <w:right w:val="single" w:sz="8" w:space="0" w:color="auto"/>
            </w:tcBorders>
            <w:shd w:val="clear" w:color="auto" w:fill="auto"/>
            <w:noWrap/>
            <w:vAlign w:val="bottom"/>
            <w:hideMark/>
          </w:tcPr>
          <w:p w14:paraId="66E98F5B"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292D95BD"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54D63AEB"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99F193F"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2798517E" w14:textId="77777777" w:rsidR="00F96D20" w:rsidRPr="00F96D20" w:rsidRDefault="00F96D20" w:rsidP="00F96D20">
            <w:pPr>
              <w:rPr>
                <w:color w:val="000000"/>
                <w:sz w:val="14"/>
                <w:szCs w:val="14"/>
              </w:rPr>
            </w:pPr>
            <w:r w:rsidRPr="00F96D20">
              <w:rPr>
                <w:color w:val="000000"/>
                <w:sz w:val="14"/>
                <w:szCs w:val="14"/>
              </w:rPr>
              <w:t>$650,000</w:t>
            </w:r>
          </w:p>
        </w:tc>
        <w:tc>
          <w:tcPr>
            <w:tcW w:w="900" w:type="dxa"/>
            <w:tcBorders>
              <w:top w:val="nil"/>
              <w:left w:val="nil"/>
              <w:bottom w:val="single" w:sz="8" w:space="0" w:color="auto"/>
              <w:right w:val="single" w:sz="8" w:space="0" w:color="auto"/>
            </w:tcBorders>
            <w:shd w:val="clear" w:color="auto" w:fill="auto"/>
            <w:noWrap/>
            <w:vAlign w:val="bottom"/>
            <w:hideMark/>
          </w:tcPr>
          <w:p w14:paraId="197B0CD1" w14:textId="77777777" w:rsidR="00F96D20" w:rsidRPr="00F96D20" w:rsidRDefault="00F96D20" w:rsidP="00F96D20">
            <w:pPr>
              <w:rPr>
                <w:color w:val="000000"/>
                <w:sz w:val="14"/>
                <w:szCs w:val="14"/>
              </w:rPr>
            </w:pPr>
            <w:r w:rsidRPr="00F96D20">
              <w:rPr>
                <w:color w:val="000000"/>
                <w:sz w:val="14"/>
                <w:szCs w:val="14"/>
              </w:rPr>
              <w:t>$1,000,000</w:t>
            </w:r>
          </w:p>
        </w:tc>
      </w:tr>
      <w:tr w:rsidR="00F96D20" w:rsidRPr="00F96D20" w14:paraId="7B03647D"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529AE3B5" w14:textId="77777777" w:rsidR="00F96D20" w:rsidRPr="00F96D20" w:rsidRDefault="00F96D20" w:rsidP="00F96D20">
            <w:pPr>
              <w:jc w:val="center"/>
              <w:rPr>
                <w:color w:val="000000"/>
                <w:sz w:val="14"/>
                <w:szCs w:val="14"/>
              </w:rPr>
            </w:pPr>
            <w:r w:rsidRPr="00F96D20">
              <w:rPr>
                <w:color w:val="000000"/>
                <w:sz w:val="14"/>
                <w:szCs w:val="14"/>
              </w:rPr>
              <w:t>7</w:t>
            </w:r>
          </w:p>
        </w:tc>
        <w:tc>
          <w:tcPr>
            <w:tcW w:w="880" w:type="dxa"/>
            <w:tcBorders>
              <w:top w:val="nil"/>
              <w:left w:val="nil"/>
              <w:bottom w:val="single" w:sz="8" w:space="0" w:color="auto"/>
              <w:right w:val="single" w:sz="8" w:space="0" w:color="auto"/>
            </w:tcBorders>
            <w:shd w:val="clear" w:color="auto" w:fill="auto"/>
            <w:noWrap/>
            <w:vAlign w:val="bottom"/>
            <w:hideMark/>
          </w:tcPr>
          <w:p w14:paraId="1B1E7371"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7A3F83F9"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71B6E40F"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1058165A"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1E5E3AC3"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200109EF"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62E6C70D"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4A6F2486"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24D90A9D" w14:textId="77777777" w:rsidR="00F96D20" w:rsidRPr="00F96D20" w:rsidRDefault="00F96D20" w:rsidP="00F96D20">
            <w:pPr>
              <w:rPr>
                <w:color w:val="000000"/>
                <w:sz w:val="14"/>
                <w:szCs w:val="14"/>
              </w:rPr>
            </w:pPr>
            <w:r w:rsidRPr="00F96D20">
              <w:rPr>
                <w:color w:val="000000"/>
                <w:sz w:val="14"/>
                <w:szCs w:val="14"/>
              </w:rPr>
              <w:t>$500,000</w:t>
            </w:r>
          </w:p>
        </w:tc>
        <w:tc>
          <w:tcPr>
            <w:tcW w:w="900" w:type="dxa"/>
            <w:tcBorders>
              <w:top w:val="nil"/>
              <w:left w:val="nil"/>
              <w:bottom w:val="single" w:sz="8" w:space="0" w:color="auto"/>
              <w:right w:val="single" w:sz="8" w:space="0" w:color="auto"/>
            </w:tcBorders>
            <w:shd w:val="clear" w:color="auto" w:fill="auto"/>
            <w:noWrap/>
            <w:vAlign w:val="bottom"/>
            <w:hideMark/>
          </w:tcPr>
          <w:p w14:paraId="3578EC06" w14:textId="77777777" w:rsidR="00F96D20" w:rsidRPr="00F96D20" w:rsidRDefault="00F96D20" w:rsidP="00F96D20">
            <w:pPr>
              <w:rPr>
                <w:color w:val="000000"/>
                <w:sz w:val="14"/>
                <w:szCs w:val="14"/>
              </w:rPr>
            </w:pPr>
            <w:r w:rsidRPr="00F96D20">
              <w:rPr>
                <w:color w:val="000000"/>
                <w:sz w:val="14"/>
                <w:szCs w:val="14"/>
              </w:rPr>
              <w:t>$1,100,000</w:t>
            </w:r>
          </w:p>
        </w:tc>
      </w:tr>
      <w:tr w:rsidR="00F96D20" w:rsidRPr="00F96D20" w14:paraId="008B837E"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4C330619" w14:textId="77777777" w:rsidR="00F96D20" w:rsidRPr="00F96D20" w:rsidRDefault="00F96D20" w:rsidP="00F96D20">
            <w:pPr>
              <w:jc w:val="center"/>
              <w:rPr>
                <w:color w:val="000000"/>
                <w:sz w:val="14"/>
                <w:szCs w:val="14"/>
              </w:rPr>
            </w:pPr>
            <w:r w:rsidRPr="00F96D20">
              <w:rPr>
                <w:color w:val="000000"/>
                <w:sz w:val="14"/>
                <w:szCs w:val="14"/>
              </w:rPr>
              <w:t>8</w:t>
            </w:r>
          </w:p>
        </w:tc>
        <w:tc>
          <w:tcPr>
            <w:tcW w:w="880" w:type="dxa"/>
            <w:tcBorders>
              <w:top w:val="nil"/>
              <w:left w:val="nil"/>
              <w:bottom w:val="single" w:sz="8" w:space="0" w:color="auto"/>
              <w:right w:val="single" w:sz="8" w:space="0" w:color="auto"/>
            </w:tcBorders>
            <w:shd w:val="clear" w:color="auto" w:fill="auto"/>
            <w:noWrap/>
            <w:vAlign w:val="bottom"/>
            <w:hideMark/>
          </w:tcPr>
          <w:p w14:paraId="5C7DBC21"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5EA73007"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4EEA67EA"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11A16104"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7713843B" w14:textId="77777777" w:rsidR="00F96D20" w:rsidRPr="00F96D20" w:rsidRDefault="00F96D20" w:rsidP="00F96D20">
            <w:pPr>
              <w:rPr>
                <w:color w:val="000000"/>
                <w:sz w:val="14"/>
                <w:szCs w:val="14"/>
              </w:rPr>
            </w:pPr>
            <w:r w:rsidRPr="00F96D20">
              <w:rPr>
                <w:color w:val="000000"/>
                <w:sz w:val="14"/>
                <w:szCs w:val="14"/>
              </w:rPr>
              <w:t>$1,500,000</w:t>
            </w:r>
          </w:p>
        </w:tc>
        <w:tc>
          <w:tcPr>
            <w:tcW w:w="880" w:type="dxa"/>
            <w:tcBorders>
              <w:top w:val="nil"/>
              <w:left w:val="nil"/>
              <w:bottom w:val="single" w:sz="8" w:space="0" w:color="auto"/>
              <w:right w:val="single" w:sz="8" w:space="0" w:color="auto"/>
            </w:tcBorders>
            <w:shd w:val="clear" w:color="auto" w:fill="auto"/>
            <w:noWrap/>
            <w:vAlign w:val="bottom"/>
            <w:hideMark/>
          </w:tcPr>
          <w:p w14:paraId="42C4CAF6"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12AB1F34"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49D8CD94"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1D538FBE" w14:textId="77777777" w:rsidR="00F96D20" w:rsidRPr="00F96D20" w:rsidRDefault="00F96D20" w:rsidP="00F96D20">
            <w:pPr>
              <w:rPr>
                <w:color w:val="000000"/>
                <w:sz w:val="14"/>
                <w:szCs w:val="14"/>
              </w:rPr>
            </w:pPr>
            <w:r w:rsidRPr="00F96D20">
              <w:rPr>
                <w:color w:val="000000"/>
                <w:sz w:val="14"/>
                <w:szCs w:val="14"/>
              </w:rPr>
              <w:t>$450,000</w:t>
            </w:r>
          </w:p>
        </w:tc>
        <w:tc>
          <w:tcPr>
            <w:tcW w:w="900" w:type="dxa"/>
            <w:tcBorders>
              <w:top w:val="nil"/>
              <w:left w:val="nil"/>
              <w:bottom w:val="single" w:sz="8" w:space="0" w:color="auto"/>
              <w:right w:val="single" w:sz="8" w:space="0" w:color="auto"/>
            </w:tcBorders>
            <w:shd w:val="clear" w:color="auto" w:fill="auto"/>
            <w:noWrap/>
            <w:vAlign w:val="bottom"/>
            <w:hideMark/>
          </w:tcPr>
          <w:p w14:paraId="29BE31DC" w14:textId="77777777" w:rsidR="00F96D20" w:rsidRPr="00F96D20" w:rsidRDefault="00F96D20" w:rsidP="00F96D20">
            <w:pPr>
              <w:rPr>
                <w:color w:val="000000"/>
                <w:sz w:val="14"/>
                <w:szCs w:val="14"/>
              </w:rPr>
            </w:pPr>
            <w:r w:rsidRPr="00F96D20">
              <w:rPr>
                <w:color w:val="000000"/>
                <w:sz w:val="14"/>
                <w:szCs w:val="14"/>
              </w:rPr>
              <w:t>$1,500,000</w:t>
            </w:r>
          </w:p>
        </w:tc>
      </w:tr>
      <w:tr w:rsidR="00F96D20" w:rsidRPr="00F96D20" w14:paraId="545F89CF"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03401F97" w14:textId="77777777" w:rsidR="00F96D20" w:rsidRPr="00F96D20" w:rsidRDefault="00F96D20" w:rsidP="00F96D20">
            <w:pPr>
              <w:jc w:val="center"/>
              <w:rPr>
                <w:color w:val="000000"/>
                <w:sz w:val="14"/>
                <w:szCs w:val="14"/>
              </w:rPr>
            </w:pPr>
            <w:r w:rsidRPr="00F96D20">
              <w:rPr>
                <w:color w:val="000000"/>
                <w:sz w:val="14"/>
                <w:szCs w:val="14"/>
              </w:rPr>
              <w:t>9</w:t>
            </w:r>
          </w:p>
        </w:tc>
        <w:tc>
          <w:tcPr>
            <w:tcW w:w="880" w:type="dxa"/>
            <w:tcBorders>
              <w:top w:val="nil"/>
              <w:left w:val="nil"/>
              <w:bottom w:val="single" w:sz="8" w:space="0" w:color="auto"/>
              <w:right w:val="single" w:sz="8" w:space="0" w:color="auto"/>
            </w:tcBorders>
            <w:shd w:val="clear" w:color="auto" w:fill="auto"/>
            <w:noWrap/>
            <w:vAlign w:val="bottom"/>
            <w:hideMark/>
          </w:tcPr>
          <w:p w14:paraId="4E089AC7"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3B26AF1A"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56184BC4"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7D1F7770"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B3610B4"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242B9D8A"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84769EF"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26B7D582"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7586B457" w14:textId="77777777" w:rsidR="00F96D20" w:rsidRPr="00F96D20" w:rsidRDefault="00F96D20" w:rsidP="00F96D20">
            <w:pPr>
              <w:rPr>
                <w:color w:val="000000"/>
                <w:sz w:val="14"/>
                <w:szCs w:val="14"/>
              </w:rPr>
            </w:pPr>
            <w:r w:rsidRPr="00F96D20">
              <w:rPr>
                <w:color w:val="000000"/>
                <w:sz w:val="14"/>
                <w:szCs w:val="14"/>
              </w:rPr>
              <w:t>$300,000</w:t>
            </w:r>
          </w:p>
        </w:tc>
        <w:tc>
          <w:tcPr>
            <w:tcW w:w="900" w:type="dxa"/>
            <w:tcBorders>
              <w:top w:val="nil"/>
              <w:left w:val="nil"/>
              <w:bottom w:val="single" w:sz="8" w:space="0" w:color="auto"/>
              <w:right w:val="single" w:sz="8" w:space="0" w:color="auto"/>
            </w:tcBorders>
            <w:shd w:val="clear" w:color="auto" w:fill="auto"/>
            <w:noWrap/>
            <w:vAlign w:val="bottom"/>
            <w:hideMark/>
          </w:tcPr>
          <w:p w14:paraId="4BC15ED2" w14:textId="77777777" w:rsidR="00F96D20" w:rsidRPr="00F96D20" w:rsidRDefault="00F96D20" w:rsidP="00F96D20">
            <w:pPr>
              <w:rPr>
                <w:color w:val="000000"/>
                <w:sz w:val="14"/>
                <w:szCs w:val="14"/>
              </w:rPr>
            </w:pPr>
            <w:r w:rsidRPr="00F96D20">
              <w:rPr>
                <w:color w:val="000000"/>
                <w:sz w:val="14"/>
                <w:szCs w:val="14"/>
              </w:rPr>
              <w:t>$1,750,000</w:t>
            </w:r>
          </w:p>
        </w:tc>
      </w:tr>
      <w:tr w:rsidR="00F96D20" w:rsidRPr="00F96D20" w14:paraId="286D624D" w14:textId="77777777" w:rsidTr="00F96D20">
        <w:trPr>
          <w:trHeight w:val="270"/>
        </w:trPr>
        <w:tc>
          <w:tcPr>
            <w:tcW w:w="940" w:type="dxa"/>
            <w:tcBorders>
              <w:top w:val="nil"/>
              <w:left w:val="single" w:sz="8" w:space="0" w:color="auto"/>
              <w:bottom w:val="single" w:sz="8" w:space="0" w:color="auto"/>
              <w:right w:val="single" w:sz="8" w:space="0" w:color="auto"/>
            </w:tcBorders>
            <w:shd w:val="clear" w:color="auto" w:fill="auto"/>
            <w:noWrap/>
            <w:vAlign w:val="bottom"/>
            <w:hideMark/>
          </w:tcPr>
          <w:p w14:paraId="7036BD23" w14:textId="77777777" w:rsidR="00F96D20" w:rsidRPr="00F96D20" w:rsidRDefault="00F96D20" w:rsidP="00F96D20">
            <w:pPr>
              <w:jc w:val="center"/>
              <w:rPr>
                <w:color w:val="000000"/>
                <w:sz w:val="14"/>
                <w:szCs w:val="14"/>
              </w:rPr>
            </w:pPr>
            <w:r w:rsidRPr="00F96D20">
              <w:rPr>
                <w:color w:val="000000"/>
                <w:sz w:val="14"/>
                <w:szCs w:val="14"/>
              </w:rPr>
              <w:t>10</w:t>
            </w:r>
          </w:p>
        </w:tc>
        <w:tc>
          <w:tcPr>
            <w:tcW w:w="880" w:type="dxa"/>
            <w:tcBorders>
              <w:top w:val="nil"/>
              <w:left w:val="nil"/>
              <w:bottom w:val="single" w:sz="8" w:space="0" w:color="auto"/>
              <w:right w:val="single" w:sz="8" w:space="0" w:color="auto"/>
            </w:tcBorders>
            <w:shd w:val="clear" w:color="auto" w:fill="auto"/>
            <w:noWrap/>
            <w:vAlign w:val="bottom"/>
            <w:hideMark/>
          </w:tcPr>
          <w:p w14:paraId="7F02D9FA" w14:textId="77777777" w:rsidR="00F96D20" w:rsidRPr="00F96D20" w:rsidRDefault="00F96D20" w:rsidP="00F96D20">
            <w:pPr>
              <w:rPr>
                <w:color w:val="000000"/>
                <w:sz w:val="14"/>
                <w:szCs w:val="14"/>
              </w:rPr>
            </w:pPr>
            <w:r w:rsidRPr="00F96D20">
              <w:rPr>
                <w:color w:val="000000"/>
                <w:sz w:val="14"/>
                <w:szCs w:val="14"/>
              </w:rPr>
              <w:t>$750,000</w:t>
            </w:r>
          </w:p>
        </w:tc>
        <w:tc>
          <w:tcPr>
            <w:tcW w:w="880" w:type="dxa"/>
            <w:tcBorders>
              <w:top w:val="nil"/>
              <w:left w:val="nil"/>
              <w:bottom w:val="single" w:sz="8" w:space="0" w:color="auto"/>
              <w:right w:val="single" w:sz="8" w:space="0" w:color="auto"/>
            </w:tcBorders>
            <w:shd w:val="clear" w:color="auto" w:fill="auto"/>
            <w:noWrap/>
            <w:vAlign w:val="bottom"/>
            <w:hideMark/>
          </w:tcPr>
          <w:p w14:paraId="2B714C2D"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348413AB" w14:textId="77777777" w:rsidR="00F96D20" w:rsidRPr="00F96D20" w:rsidRDefault="00F96D20" w:rsidP="00F96D20">
            <w:pPr>
              <w:rPr>
                <w:color w:val="000000"/>
                <w:sz w:val="14"/>
                <w:szCs w:val="14"/>
              </w:rPr>
            </w:pPr>
            <w:r w:rsidRPr="00F96D20">
              <w:rPr>
                <w:color w:val="000000"/>
                <w:sz w:val="14"/>
                <w:szCs w:val="14"/>
              </w:rPr>
              <w:t>$550,000</w:t>
            </w:r>
          </w:p>
        </w:tc>
        <w:tc>
          <w:tcPr>
            <w:tcW w:w="900" w:type="dxa"/>
            <w:tcBorders>
              <w:top w:val="nil"/>
              <w:left w:val="nil"/>
              <w:bottom w:val="single" w:sz="8" w:space="0" w:color="auto"/>
              <w:right w:val="single" w:sz="8" w:space="0" w:color="auto"/>
            </w:tcBorders>
            <w:shd w:val="clear" w:color="auto" w:fill="auto"/>
            <w:noWrap/>
            <w:vAlign w:val="bottom"/>
            <w:hideMark/>
          </w:tcPr>
          <w:p w14:paraId="49F35F3D"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18997204"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51B7C889"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12951BBF" w14:textId="77777777" w:rsidR="00F96D20" w:rsidRPr="00F96D20" w:rsidRDefault="00F96D20" w:rsidP="00F96D20">
            <w:pPr>
              <w:rPr>
                <w:color w:val="000000"/>
                <w:sz w:val="14"/>
                <w:szCs w:val="14"/>
              </w:rPr>
            </w:pPr>
            <w:r w:rsidRPr="00F96D20">
              <w:rPr>
                <w:color w:val="000000"/>
                <w:sz w:val="14"/>
                <w:szCs w:val="14"/>
              </w:rPr>
              <w:t> </w:t>
            </w:r>
          </w:p>
        </w:tc>
        <w:tc>
          <w:tcPr>
            <w:tcW w:w="880" w:type="dxa"/>
            <w:tcBorders>
              <w:top w:val="nil"/>
              <w:left w:val="nil"/>
              <w:bottom w:val="single" w:sz="8" w:space="0" w:color="auto"/>
              <w:right w:val="single" w:sz="8" w:space="0" w:color="auto"/>
            </w:tcBorders>
            <w:shd w:val="clear" w:color="auto" w:fill="auto"/>
            <w:noWrap/>
            <w:vAlign w:val="bottom"/>
            <w:hideMark/>
          </w:tcPr>
          <w:p w14:paraId="7D56180B" w14:textId="77777777" w:rsidR="00F96D20" w:rsidRPr="00F96D20" w:rsidRDefault="00F96D20" w:rsidP="00F96D20">
            <w:pPr>
              <w:rPr>
                <w:color w:val="000000"/>
                <w:sz w:val="14"/>
                <w:szCs w:val="14"/>
              </w:rPr>
            </w:pPr>
            <w:r w:rsidRPr="00F96D20">
              <w:rPr>
                <w:color w:val="000000"/>
                <w:sz w:val="14"/>
                <w:szCs w:val="14"/>
              </w:rPr>
              <w:t>$900,000</w:t>
            </w:r>
          </w:p>
        </w:tc>
        <w:tc>
          <w:tcPr>
            <w:tcW w:w="900" w:type="dxa"/>
            <w:tcBorders>
              <w:top w:val="nil"/>
              <w:left w:val="nil"/>
              <w:bottom w:val="single" w:sz="8" w:space="0" w:color="auto"/>
              <w:right w:val="single" w:sz="8" w:space="0" w:color="auto"/>
            </w:tcBorders>
            <w:shd w:val="clear" w:color="auto" w:fill="auto"/>
            <w:noWrap/>
            <w:vAlign w:val="bottom"/>
            <w:hideMark/>
          </w:tcPr>
          <w:p w14:paraId="6AE55DE5" w14:textId="77777777" w:rsidR="00F96D20" w:rsidRPr="00F96D20" w:rsidRDefault="00F96D20" w:rsidP="00F96D20">
            <w:pPr>
              <w:rPr>
                <w:color w:val="000000"/>
                <w:sz w:val="14"/>
                <w:szCs w:val="14"/>
              </w:rPr>
            </w:pPr>
            <w:r w:rsidRPr="00F96D20">
              <w:rPr>
                <w:color w:val="000000"/>
                <w:sz w:val="14"/>
                <w:szCs w:val="14"/>
              </w:rPr>
              <w:t>$300,000</w:t>
            </w:r>
          </w:p>
        </w:tc>
        <w:tc>
          <w:tcPr>
            <w:tcW w:w="900" w:type="dxa"/>
            <w:tcBorders>
              <w:top w:val="nil"/>
              <w:left w:val="nil"/>
              <w:bottom w:val="single" w:sz="8" w:space="0" w:color="auto"/>
              <w:right w:val="single" w:sz="8" w:space="0" w:color="auto"/>
            </w:tcBorders>
            <w:shd w:val="clear" w:color="auto" w:fill="auto"/>
            <w:noWrap/>
            <w:vAlign w:val="bottom"/>
            <w:hideMark/>
          </w:tcPr>
          <w:p w14:paraId="7C501CCA" w14:textId="77777777" w:rsidR="00F96D20" w:rsidRPr="00F96D20" w:rsidRDefault="00F96D20" w:rsidP="00F96D20">
            <w:pPr>
              <w:rPr>
                <w:color w:val="000000"/>
                <w:sz w:val="14"/>
                <w:szCs w:val="14"/>
              </w:rPr>
            </w:pPr>
            <w:r w:rsidRPr="00F96D20">
              <w:rPr>
                <w:color w:val="000000"/>
                <w:sz w:val="14"/>
                <w:szCs w:val="14"/>
              </w:rPr>
              <w:t>$2,000,000</w:t>
            </w:r>
          </w:p>
        </w:tc>
      </w:tr>
    </w:tbl>
    <w:p w14:paraId="0760F3A0" w14:textId="77777777" w:rsidR="00FD75A8" w:rsidRDefault="00FD75A8">
      <w:pPr>
        <w:pStyle w:val="Quicka"/>
        <w:ind w:left="0" w:firstLine="0"/>
        <w:jc w:val="both"/>
      </w:pPr>
    </w:p>
    <w:p w14:paraId="2D6EF7D3" w14:textId="77777777" w:rsidR="00F57466" w:rsidRDefault="00F57466" w:rsidP="001C66A4">
      <w:pPr>
        <w:jc w:val="both"/>
        <w:rPr>
          <w:b/>
          <w:bCs/>
        </w:rPr>
      </w:pPr>
    </w:p>
    <w:p w14:paraId="1526240F" w14:textId="77777777" w:rsidR="00F57466" w:rsidRDefault="00F57466" w:rsidP="001C66A4">
      <w:pPr>
        <w:jc w:val="both"/>
        <w:rPr>
          <w:b/>
          <w:bCs/>
        </w:rPr>
      </w:pPr>
    </w:p>
    <w:tbl>
      <w:tblPr>
        <w:tblW w:w="9700" w:type="dxa"/>
        <w:tblInd w:w="98" w:type="dxa"/>
        <w:tblLook w:val="04A0" w:firstRow="1" w:lastRow="0" w:firstColumn="1" w:lastColumn="0" w:noHBand="0" w:noVBand="1"/>
      </w:tblPr>
      <w:tblGrid>
        <w:gridCol w:w="5680"/>
        <w:gridCol w:w="1260"/>
        <w:gridCol w:w="1400"/>
        <w:gridCol w:w="1360"/>
      </w:tblGrid>
      <w:tr w:rsidR="00F57466" w:rsidRPr="004179F8" w14:paraId="292ABBD2" w14:textId="77777777" w:rsidTr="00F57466">
        <w:trPr>
          <w:trHeight w:val="315"/>
        </w:trPr>
        <w:tc>
          <w:tcPr>
            <w:tcW w:w="5680" w:type="dxa"/>
            <w:tcBorders>
              <w:top w:val="single" w:sz="8" w:space="0" w:color="auto"/>
              <w:left w:val="single" w:sz="8" w:space="0" w:color="auto"/>
              <w:bottom w:val="single" w:sz="8" w:space="0" w:color="DCDCDC"/>
              <w:right w:val="nil"/>
            </w:tcBorders>
            <w:shd w:val="clear" w:color="000000" w:fill="FFFFFF"/>
            <w:noWrap/>
            <w:vAlign w:val="bottom"/>
            <w:hideMark/>
          </w:tcPr>
          <w:p w14:paraId="73421515" w14:textId="77777777" w:rsidR="00F57466" w:rsidRPr="004179F8" w:rsidRDefault="00F57466" w:rsidP="004179F8">
            <w:pPr>
              <w:rPr>
                <w:sz w:val="22"/>
                <w:szCs w:val="22"/>
              </w:rPr>
            </w:pPr>
            <w:r w:rsidRPr="004179F8">
              <w:rPr>
                <w:sz w:val="22"/>
                <w:szCs w:val="22"/>
              </w:rPr>
              <w:t>Table 3- Balance Sheet (in thousands)</w:t>
            </w:r>
          </w:p>
        </w:tc>
        <w:tc>
          <w:tcPr>
            <w:tcW w:w="126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bottom"/>
            <w:hideMark/>
          </w:tcPr>
          <w:p w14:paraId="492FCB54" w14:textId="77777777" w:rsidR="00F57466" w:rsidRDefault="00F57466" w:rsidP="00785834">
            <w:pPr>
              <w:jc w:val="center"/>
              <w:rPr>
                <w:sz w:val="22"/>
                <w:szCs w:val="22"/>
              </w:rPr>
            </w:pPr>
            <w:r>
              <w:rPr>
                <w:sz w:val="22"/>
                <w:szCs w:val="22"/>
              </w:rPr>
              <w:t>31-Dec-1</w:t>
            </w:r>
            <w:r w:rsidR="00785834">
              <w:rPr>
                <w:sz w:val="22"/>
                <w:szCs w:val="22"/>
              </w:rPr>
              <w:t>3</w:t>
            </w:r>
          </w:p>
        </w:tc>
        <w:tc>
          <w:tcPr>
            <w:tcW w:w="140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bottom"/>
            <w:hideMark/>
          </w:tcPr>
          <w:p w14:paraId="4998235E" w14:textId="77777777" w:rsidR="00F57466" w:rsidRDefault="00F57466" w:rsidP="00785834">
            <w:pPr>
              <w:jc w:val="center"/>
              <w:rPr>
                <w:sz w:val="22"/>
                <w:szCs w:val="22"/>
              </w:rPr>
            </w:pPr>
            <w:r>
              <w:rPr>
                <w:sz w:val="22"/>
                <w:szCs w:val="22"/>
              </w:rPr>
              <w:t>31-Dec-1</w:t>
            </w:r>
            <w:r w:rsidR="00785834">
              <w:rPr>
                <w:sz w:val="22"/>
                <w:szCs w:val="22"/>
              </w:rPr>
              <w:t>4</w:t>
            </w:r>
          </w:p>
        </w:tc>
        <w:tc>
          <w:tcPr>
            <w:tcW w:w="136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bottom"/>
            <w:hideMark/>
          </w:tcPr>
          <w:p w14:paraId="6C919C6C" w14:textId="77777777" w:rsidR="00F57466" w:rsidRDefault="00F57466" w:rsidP="00785834">
            <w:pPr>
              <w:jc w:val="center"/>
              <w:rPr>
                <w:sz w:val="22"/>
                <w:szCs w:val="22"/>
              </w:rPr>
            </w:pPr>
            <w:r>
              <w:rPr>
                <w:sz w:val="22"/>
                <w:szCs w:val="22"/>
              </w:rPr>
              <w:t>31-Dec-1</w:t>
            </w:r>
            <w:r w:rsidR="00785834">
              <w:rPr>
                <w:sz w:val="22"/>
                <w:szCs w:val="22"/>
              </w:rPr>
              <w:t>5</w:t>
            </w:r>
          </w:p>
        </w:tc>
      </w:tr>
      <w:tr w:rsidR="00F57466" w:rsidRPr="004179F8" w14:paraId="3760C86A"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67742002" w14:textId="77777777" w:rsidR="00F57466" w:rsidRPr="004179F8" w:rsidRDefault="00F57466" w:rsidP="004179F8">
            <w:pPr>
              <w:rPr>
                <w:b/>
                <w:bCs/>
                <w:sz w:val="22"/>
                <w:szCs w:val="22"/>
              </w:rPr>
            </w:pPr>
            <w:r w:rsidRPr="004179F8">
              <w:rPr>
                <w:b/>
                <w:bCs/>
                <w:sz w:val="22"/>
                <w:szCs w:val="22"/>
              </w:rPr>
              <w:t>Assets</w:t>
            </w:r>
          </w:p>
        </w:tc>
        <w:tc>
          <w:tcPr>
            <w:tcW w:w="1260" w:type="dxa"/>
            <w:vMerge/>
            <w:tcBorders>
              <w:top w:val="single" w:sz="8" w:space="0" w:color="auto"/>
              <w:left w:val="single" w:sz="8" w:space="0" w:color="auto"/>
              <w:bottom w:val="single" w:sz="8" w:space="0" w:color="000000"/>
              <w:right w:val="single" w:sz="8" w:space="0" w:color="auto"/>
            </w:tcBorders>
            <w:vAlign w:val="center"/>
            <w:hideMark/>
          </w:tcPr>
          <w:p w14:paraId="6CFCD9D2" w14:textId="77777777" w:rsidR="00F57466" w:rsidRPr="004179F8" w:rsidRDefault="00F57466" w:rsidP="00F57466">
            <w:pPr>
              <w:jc w:val="center"/>
              <w:rPr>
                <w:sz w:val="22"/>
                <w:szCs w:val="22"/>
              </w:rPr>
            </w:pP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3B3D391D" w14:textId="77777777" w:rsidR="00F57466" w:rsidRPr="004179F8" w:rsidRDefault="00F57466" w:rsidP="00F57466">
            <w:pPr>
              <w:jc w:val="center"/>
              <w:rPr>
                <w:sz w:val="22"/>
                <w:szCs w:val="22"/>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14:paraId="36C4CFB3" w14:textId="77777777" w:rsidR="00F57466" w:rsidRPr="004179F8" w:rsidRDefault="00F57466" w:rsidP="00F57466">
            <w:pPr>
              <w:jc w:val="center"/>
              <w:rPr>
                <w:sz w:val="22"/>
                <w:szCs w:val="22"/>
              </w:rPr>
            </w:pPr>
          </w:p>
        </w:tc>
      </w:tr>
      <w:tr w:rsidR="00F57466" w:rsidRPr="004179F8" w14:paraId="484E6FF6" w14:textId="77777777" w:rsidTr="00F57466">
        <w:trPr>
          <w:trHeight w:val="315"/>
        </w:trPr>
        <w:tc>
          <w:tcPr>
            <w:tcW w:w="5680" w:type="dxa"/>
            <w:tcBorders>
              <w:top w:val="nil"/>
              <w:left w:val="single" w:sz="8" w:space="0" w:color="auto"/>
              <w:bottom w:val="single" w:sz="8" w:space="0" w:color="auto"/>
              <w:right w:val="nil"/>
            </w:tcBorders>
            <w:shd w:val="clear" w:color="000000" w:fill="FFFFFF"/>
            <w:noWrap/>
            <w:vAlign w:val="bottom"/>
            <w:hideMark/>
          </w:tcPr>
          <w:p w14:paraId="16F561CD" w14:textId="77777777" w:rsidR="00F57466" w:rsidRPr="004179F8" w:rsidRDefault="00F57466" w:rsidP="004179F8">
            <w:pPr>
              <w:rPr>
                <w:sz w:val="22"/>
                <w:szCs w:val="22"/>
              </w:rPr>
            </w:pPr>
            <w:r w:rsidRPr="004179F8">
              <w:rPr>
                <w:sz w:val="22"/>
                <w:szCs w:val="22"/>
              </w:rPr>
              <w:t>Current Assets</w:t>
            </w:r>
          </w:p>
        </w:tc>
        <w:tc>
          <w:tcPr>
            <w:tcW w:w="1260" w:type="dxa"/>
            <w:vMerge/>
            <w:tcBorders>
              <w:top w:val="single" w:sz="8" w:space="0" w:color="auto"/>
              <w:left w:val="single" w:sz="8" w:space="0" w:color="auto"/>
              <w:bottom w:val="single" w:sz="8" w:space="0" w:color="000000"/>
              <w:right w:val="single" w:sz="8" w:space="0" w:color="auto"/>
            </w:tcBorders>
            <w:vAlign w:val="center"/>
            <w:hideMark/>
          </w:tcPr>
          <w:p w14:paraId="5EB5C066" w14:textId="77777777" w:rsidR="00F57466" w:rsidRPr="004179F8" w:rsidRDefault="00F57466" w:rsidP="00F57466">
            <w:pPr>
              <w:jc w:val="center"/>
              <w:rPr>
                <w:sz w:val="22"/>
                <w:szCs w:val="22"/>
              </w:rPr>
            </w:pP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7DA2FB77" w14:textId="77777777" w:rsidR="00F57466" w:rsidRPr="004179F8" w:rsidRDefault="00F57466" w:rsidP="00F57466">
            <w:pPr>
              <w:jc w:val="center"/>
              <w:rPr>
                <w:sz w:val="22"/>
                <w:szCs w:val="22"/>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14:paraId="70961271" w14:textId="77777777" w:rsidR="00F57466" w:rsidRPr="004179F8" w:rsidRDefault="00F57466" w:rsidP="00F57466">
            <w:pPr>
              <w:jc w:val="center"/>
              <w:rPr>
                <w:sz w:val="22"/>
                <w:szCs w:val="22"/>
              </w:rPr>
            </w:pPr>
          </w:p>
        </w:tc>
      </w:tr>
      <w:tr w:rsidR="00F57466" w:rsidRPr="004179F8" w14:paraId="4F546126"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042A1467" w14:textId="77777777" w:rsidR="00F57466" w:rsidRPr="004179F8" w:rsidRDefault="00F57466" w:rsidP="004179F8">
            <w:pPr>
              <w:rPr>
                <w:sz w:val="22"/>
                <w:szCs w:val="22"/>
              </w:rPr>
            </w:pPr>
            <w:r w:rsidRPr="004179F8">
              <w:rPr>
                <w:sz w:val="22"/>
                <w:szCs w:val="22"/>
              </w:rPr>
              <w:t>Cash And Cash Equivalents</w:t>
            </w:r>
          </w:p>
        </w:tc>
        <w:tc>
          <w:tcPr>
            <w:tcW w:w="1260" w:type="dxa"/>
            <w:tcBorders>
              <w:top w:val="nil"/>
              <w:left w:val="single" w:sz="8" w:space="0" w:color="auto"/>
              <w:bottom w:val="single" w:sz="8" w:space="0" w:color="DCDCDC"/>
              <w:right w:val="single" w:sz="8" w:space="0" w:color="auto"/>
            </w:tcBorders>
            <w:shd w:val="clear" w:color="000000" w:fill="FFFFFF"/>
            <w:noWrap/>
            <w:vAlign w:val="bottom"/>
            <w:hideMark/>
          </w:tcPr>
          <w:p w14:paraId="5D5D5356" w14:textId="77777777" w:rsidR="00F57466" w:rsidRDefault="00F57466" w:rsidP="00F57466">
            <w:pPr>
              <w:jc w:val="center"/>
              <w:rPr>
                <w:sz w:val="22"/>
                <w:szCs w:val="22"/>
              </w:rPr>
            </w:pPr>
            <w:r>
              <w:rPr>
                <w:sz w:val="22"/>
                <w:szCs w:val="22"/>
              </w:rPr>
              <w:t>$18,177</w:t>
            </w:r>
          </w:p>
        </w:tc>
        <w:tc>
          <w:tcPr>
            <w:tcW w:w="1400" w:type="dxa"/>
            <w:tcBorders>
              <w:top w:val="nil"/>
              <w:left w:val="nil"/>
              <w:bottom w:val="single" w:sz="8" w:space="0" w:color="DCDCDC"/>
              <w:right w:val="single" w:sz="8" w:space="0" w:color="auto"/>
            </w:tcBorders>
            <w:shd w:val="clear" w:color="000000" w:fill="FFFFFF"/>
            <w:noWrap/>
            <w:vAlign w:val="bottom"/>
            <w:hideMark/>
          </w:tcPr>
          <w:p w14:paraId="6052F29E" w14:textId="77777777" w:rsidR="00F57466" w:rsidRDefault="00F57466" w:rsidP="00F57466">
            <w:pPr>
              <w:jc w:val="center"/>
              <w:rPr>
                <w:sz w:val="22"/>
                <w:szCs w:val="22"/>
              </w:rPr>
            </w:pPr>
            <w:r>
              <w:rPr>
                <w:sz w:val="22"/>
                <w:szCs w:val="22"/>
              </w:rPr>
              <w:t>$18,137</w:t>
            </w:r>
          </w:p>
        </w:tc>
        <w:tc>
          <w:tcPr>
            <w:tcW w:w="1360" w:type="dxa"/>
            <w:tcBorders>
              <w:top w:val="nil"/>
              <w:left w:val="nil"/>
              <w:bottom w:val="single" w:sz="8" w:space="0" w:color="DCDCDC"/>
              <w:right w:val="single" w:sz="8" w:space="0" w:color="auto"/>
            </w:tcBorders>
            <w:shd w:val="clear" w:color="000000" w:fill="FFFFFF"/>
            <w:noWrap/>
            <w:vAlign w:val="bottom"/>
            <w:hideMark/>
          </w:tcPr>
          <w:p w14:paraId="69327236" w14:textId="77777777" w:rsidR="00F57466" w:rsidRDefault="00F57466" w:rsidP="00F57466">
            <w:pPr>
              <w:jc w:val="center"/>
              <w:rPr>
                <w:sz w:val="22"/>
                <w:szCs w:val="22"/>
              </w:rPr>
            </w:pPr>
            <w:r>
              <w:rPr>
                <w:sz w:val="22"/>
                <w:szCs w:val="22"/>
              </w:rPr>
              <w:t>$18,097</w:t>
            </w:r>
          </w:p>
        </w:tc>
      </w:tr>
      <w:tr w:rsidR="00F57466" w:rsidRPr="004179F8" w14:paraId="0CC6D31B"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731FDF58" w14:textId="77777777" w:rsidR="00F57466" w:rsidRPr="004179F8" w:rsidRDefault="00F57466" w:rsidP="004179F8">
            <w:pPr>
              <w:rPr>
                <w:sz w:val="22"/>
                <w:szCs w:val="22"/>
              </w:rPr>
            </w:pPr>
            <w:r w:rsidRPr="004179F8">
              <w:rPr>
                <w:sz w:val="22"/>
                <w:szCs w:val="22"/>
              </w:rPr>
              <w:t>Net Receivables</w:t>
            </w:r>
          </w:p>
        </w:tc>
        <w:tc>
          <w:tcPr>
            <w:tcW w:w="1260" w:type="dxa"/>
            <w:tcBorders>
              <w:top w:val="nil"/>
              <w:left w:val="single" w:sz="8" w:space="0" w:color="auto"/>
              <w:bottom w:val="nil"/>
              <w:right w:val="single" w:sz="8" w:space="0" w:color="auto"/>
            </w:tcBorders>
            <w:shd w:val="clear" w:color="000000" w:fill="FFFFFF"/>
            <w:noWrap/>
            <w:vAlign w:val="bottom"/>
            <w:hideMark/>
          </w:tcPr>
          <w:p w14:paraId="28C82C6E" w14:textId="77777777" w:rsidR="00F57466" w:rsidRDefault="00F57466" w:rsidP="00F57466">
            <w:pPr>
              <w:jc w:val="center"/>
              <w:rPr>
                <w:sz w:val="22"/>
                <w:szCs w:val="22"/>
              </w:rPr>
            </w:pPr>
            <w:r>
              <w:rPr>
                <w:sz w:val="22"/>
                <w:szCs w:val="22"/>
              </w:rPr>
              <w:t>$123,978</w:t>
            </w:r>
          </w:p>
        </w:tc>
        <w:tc>
          <w:tcPr>
            <w:tcW w:w="1400" w:type="dxa"/>
            <w:tcBorders>
              <w:top w:val="nil"/>
              <w:left w:val="nil"/>
              <w:bottom w:val="nil"/>
              <w:right w:val="single" w:sz="8" w:space="0" w:color="auto"/>
            </w:tcBorders>
            <w:shd w:val="clear" w:color="000000" w:fill="FFFFFF"/>
            <w:noWrap/>
            <w:vAlign w:val="bottom"/>
            <w:hideMark/>
          </w:tcPr>
          <w:p w14:paraId="225D3C5F" w14:textId="77777777" w:rsidR="00F57466" w:rsidRDefault="00F57466" w:rsidP="00F57466">
            <w:pPr>
              <w:jc w:val="center"/>
              <w:rPr>
                <w:sz w:val="22"/>
                <w:szCs w:val="22"/>
              </w:rPr>
            </w:pPr>
            <w:r>
              <w:rPr>
                <w:sz w:val="22"/>
                <w:szCs w:val="22"/>
              </w:rPr>
              <w:t>$128,933</w:t>
            </w:r>
          </w:p>
        </w:tc>
        <w:tc>
          <w:tcPr>
            <w:tcW w:w="1360" w:type="dxa"/>
            <w:tcBorders>
              <w:top w:val="nil"/>
              <w:left w:val="nil"/>
              <w:bottom w:val="nil"/>
              <w:right w:val="single" w:sz="8" w:space="0" w:color="auto"/>
            </w:tcBorders>
            <w:shd w:val="clear" w:color="000000" w:fill="FFFFFF"/>
            <w:noWrap/>
            <w:vAlign w:val="bottom"/>
            <w:hideMark/>
          </w:tcPr>
          <w:p w14:paraId="6DE1DC21" w14:textId="77777777" w:rsidR="00F57466" w:rsidRDefault="00F57466" w:rsidP="00F57466">
            <w:pPr>
              <w:jc w:val="center"/>
              <w:rPr>
                <w:sz w:val="22"/>
                <w:szCs w:val="22"/>
              </w:rPr>
            </w:pPr>
            <w:r>
              <w:rPr>
                <w:sz w:val="22"/>
                <w:szCs w:val="22"/>
              </w:rPr>
              <w:t>$133,889</w:t>
            </w:r>
          </w:p>
        </w:tc>
      </w:tr>
      <w:tr w:rsidR="00F57466" w:rsidRPr="004179F8" w14:paraId="5E73CD95"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429D62B0" w14:textId="77777777" w:rsidR="00F57466" w:rsidRPr="004179F8" w:rsidRDefault="00F57466" w:rsidP="004179F8">
            <w:pPr>
              <w:rPr>
                <w:sz w:val="22"/>
                <w:szCs w:val="22"/>
              </w:rPr>
            </w:pPr>
            <w:r w:rsidRPr="004179F8">
              <w:rPr>
                <w:sz w:val="22"/>
                <w:szCs w:val="22"/>
              </w:rPr>
              <w:t>Inventory</w:t>
            </w:r>
          </w:p>
        </w:tc>
        <w:tc>
          <w:tcPr>
            <w:tcW w:w="1260" w:type="dxa"/>
            <w:tcBorders>
              <w:top w:val="single" w:sz="8" w:space="0" w:color="DCDCDC"/>
              <w:left w:val="single" w:sz="8" w:space="0" w:color="auto"/>
              <w:bottom w:val="single" w:sz="8" w:space="0" w:color="DCDCDC"/>
              <w:right w:val="single" w:sz="8" w:space="0" w:color="auto"/>
            </w:tcBorders>
            <w:shd w:val="clear" w:color="000000" w:fill="FFFFFF"/>
            <w:noWrap/>
            <w:vAlign w:val="bottom"/>
            <w:hideMark/>
          </w:tcPr>
          <w:p w14:paraId="2ADFD667" w14:textId="77777777" w:rsidR="00F57466" w:rsidRDefault="00F57466" w:rsidP="00F57466">
            <w:pPr>
              <w:jc w:val="center"/>
              <w:rPr>
                <w:sz w:val="22"/>
                <w:szCs w:val="22"/>
              </w:rPr>
            </w:pPr>
            <w:r>
              <w:rPr>
                <w:sz w:val="22"/>
                <w:szCs w:val="22"/>
              </w:rPr>
              <w:t>$111,169</w:t>
            </w:r>
          </w:p>
        </w:tc>
        <w:tc>
          <w:tcPr>
            <w:tcW w:w="1400" w:type="dxa"/>
            <w:tcBorders>
              <w:top w:val="single" w:sz="8" w:space="0" w:color="DCDCDC"/>
              <w:left w:val="nil"/>
              <w:bottom w:val="single" w:sz="8" w:space="0" w:color="DCDCDC"/>
              <w:right w:val="single" w:sz="8" w:space="0" w:color="auto"/>
            </w:tcBorders>
            <w:shd w:val="clear" w:color="000000" w:fill="FFFFFF"/>
            <w:noWrap/>
            <w:vAlign w:val="bottom"/>
            <w:hideMark/>
          </w:tcPr>
          <w:p w14:paraId="6830E670" w14:textId="77777777" w:rsidR="00F57466" w:rsidRDefault="00F57466" w:rsidP="00F57466">
            <w:pPr>
              <w:jc w:val="center"/>
              <w:rPr>
                <w:sz w:val="22"/>
                <w:szCs w:val="22"/>
              </w:rPr>
            </w:pPr>
            <w:r>
              <w:rPr>
                <w:sz w:val="22"/>
                <w:szCs w:val="22"/>
              </w:rPr>
              <w:t>$116,768</w:t>
            </w:r>
          </w:p>
        </w:tc>
        <w:tc>
          <w:tcPr>
            <w:tcW w:w="1360" w:type="dxa"/>
            <w:tcBorders>
              <w:top w:val="single" w:sz="8" w:space="0" w:color="DCDCDC"/>
              <w:left w:val="nil"/>
              <w:bottom w:val="single" w:sz="8" w:space="0" w:color="DCDCDC"/>
              <w:right w:val="single" w:sz="8" w:space="0" w:color="auto"/>
            </w:tcBorders>
            <w:shd w:val="clear" w:color="000000" w:fill="FFFFFF"/>
            <w:noWrap/>
            <w:vAlign w:val="bottom"/>
            <w:hideMark/>
          </w:tcPr>
          <w:p w14:paraId="3705394B" w14:textId="77777777" w:rsidR="00F57466" w:rsidRDefault="00F57466" w:rsidP="00F57466">
            <w:pPr>
              <w:jc w:val="center"/>
              <w:rPr>
                <w:sz w:val="22"/>
                <w:szCs w:val="22"/>
              </w:rPr>
            </w:pPr>
            <w:r>
              <w:rPr>
                <w:sz w:val="22"/>
                <w:szCs w:val="22"/>
              </w:rPr>
              <w:t>$122,366</w:t>
            </w:r>
          </w:p>
        </w:tc>
      </w:tr>
      <w:tr w:rsidR="00F57466" w:rsidRPr="004179F8" w14:paraId="4D614780" w14:textId="77777777" w:rsidTr="00F57466">
        <w:trPr>
          <w:trHeight w:val="315"/>
        </w:trPr>
        <w:tc>
          <w:tcPr>
            <w:tcW w:w="5680" w:type="dxa"/>
            <w:tcBorders>
              <w:top w:val="nil"/>
              <w:left w:val="single" w:sz="8" w:space="0" w:color="auto"/>
              <w:bottom w:val="single" w:sz="8" w:space="0" w:color="auto"/>
              <w:right w:val="nil"/>
            </w:tcBorders>
            <w:shd w:val="clear" w:color="000000" w:fill="FFFFFF"/>
            <w:noWrap/>
            <w:vAlign w:val="bottom"/>
            <w:hideMark/>
          </w:tcPr>
          <w:p w14:paraId="1BA2B714" w14:textId="77777777" w:rsidR="00F57466" w:rsidRPr="004179F8" w:rsidRDefault="00F57466" w:rsidP="004179F8">
            <w:pPr>
              <w:rPr>
                <w:sz w:val="22"/>
                <w:szCs w:val="22"/>
              </w:rPr>
            </w:pPr>
            <w:r w:rsidRPr="004179F8">
              <w:rPr>
                <w:sz w:val="22"/>
                <w:szCs w:val="22"/>
              </w:rPr>
              <w:t>Other Current Assets</w:t>
            </w:r>
          </w:p>
        </w:tc>
        <w:tc>
          <w:tcPr>
            <w:tcW w:w="1260" w:type="dxa"/>
            <w:tcBorders>
              <w:top w:val="nil"/>
              <w:left w:val="single" w:sz="8" w:space="0" w:color="auto"/>
              <w:bottom w:val="single" w:sz="8" w:space="0" w:color="auto"/>
              <w:right w:val="single" w:sz="8" w:space="0" w:color="auto"/>
            </w:tcBorders>
            <w:shd w:val="clear" w:color="000000" w:fill="FFFFFF"/>
            <w:noWrap/>
            <w:vAlign w:val="bottom"/>
            <w:hideMark/>
          </w:tcPr>
          <w:p w14:paraId="4C564DF6" w14:textId="77777777" w:rsidR="00F57466" w:rsidRDefault="00F57466" w:rsidP="00F57466">
            <w:pPr>
              <w:jc w:val="center"/>
              <w:rPr>
                <w:sz w:val="22"/>
                <w:szCs w:val="22"/>
              </w:rPr>
            </w:pPr>
            <w:r>
              <w:rPr>
                <w:sz w:val="22"/>
                <w:szCs w:val="22"/>
              </w:rPr>
              <w:t>$34,427</w:t>
            </w:r>
          </w:p>
        </w:tc>
        <w:tc>
          <w:tcPr>
            <w:tcW w:w="1400" w:type="dxa"/>
            <w:tcBorders>
              <w:top w:val="nil"/>
              <w:left w:val="nil"/>
              <w:bottom w:val="single" w:sz="8" w:space="0" w:color="auto"/>
              <w:right w:val="single" w:sz="8" w:space="0" w:color="auto"/>
            </w:tcBorders>
            <w:shd w:val="clear" w:color="000000" w:fill="FFFFFF"/>
            <w:noWrap/>
            <w:vAlign w:val="bottom"/>
            <w:hideMark/>
          </w:tcPr>
          <w:p w14:paraId="25F9AC16" w14:textId="77777777" w:rsidR="00F57466" w:rsidRDefault="00F57466" w:rsidP="00F57466">
            <w:pPr>
              <w:jc w:val="center"/>
              <w:rPr>
                <w:sz w:val="22"/>
                <w:szCs w:val="22"/>
              </w:rPr>
            </w:pPr>
            <w:r>
              <w:rPr>
                <w:sz w:val="22"/>
                <w:szCs w:val="22"/>
              </w:rPr>
              <w:t>$31,569</w:t>
            </w:r>
          </w:p>
        </w:tc>
        <w:tc>
          <w:tcPr>
            <w:tcW w:w="1360" w:type="dxa"/>
            <w:tcBorders>
              <w:top w:val="nil"/>
              <w:left w:val="nil"/>
              <w:bottom w:val="single" w:sz="8" w:space="0" w:color="auto"/>
              <w:right w:val="single" w:sz="8" w:space="0" w:color="auto"/>
            </w:tcBorders>
            <w:shd w:val="clear" w:color="000000" w:fill="FFFFFF"/>
            <w:noWrap/>
            <w:vAlign w:val="bottom"/>
            <w:hideMark/>
          </w:tcPr>
          <w:p w14:paraId="764B9A09" w14:textId="77777777" w:rsidR="00F57466" w:rsidRDefault="00F57466" w:rsidP="00F57466">
            <w:pPr>
              <w:jc w:val="center"/>
              <w:rPr>
                <w:sz w:val="22"/>
                <w:szCs w:val="22"/>
              </w:rPr>
            </w:pPr>
            <w:r>
              <w:rPr>
                <w:sz w:val="22"/>
                <w:szCs w:val="22"/>
              </w:rPr>
              <w:t>$28,710</w:t>
            </w:r>
          </w:p>
        </w:tc>
      </w:tr>
      <w:tr w:rsidR="00F57466" w:rsidRPr="004179F8" w14:paraId="092F84B9" w14:textId="77777777" w:rsidTr="00F57466">
        <w:trPr>
          <w:trHeight w:val="300"/>
        </w:trPr>
        <w:tc>
          <w:tcPr>
            <w:tcW w:w="5680" w:type="dxa"/>
            <w:tcBorders>
              <w:top w:val="nil"/>
              <w:left w:val="single" w:sz="8" w:space="0" w:color="auto"/>
              <w:bottom w:val="single" w:sz="8" w:space="0" w:color="DCDCDC"/>
              <w:right w:val="nil"/>
            </w:tcBorders>
            <w:shd w:val="clear" w:color="000000" w:fill="FFFFFF"/>
            <w:noWrap/>
            <w:vAlign w:val="bottom"/>
            <w:hideMark/>
          </w:tcPr>
          <w:p w14:paraId="2800D9A3" w14:textId="77777777" w:rsidR="00F57466" w:rsidRPr="004179F8" w:rsidRDefault="00F57466" w:rsidP="004179F8">
            <w:pPr>
              <w:rPr>
                <w:b/>
                <w:bCs/>
                <w:sz w:val="22"/>
                <w:szCs w:val="22"/>
              </w:rPr>
            </w:pPr>
            <w:r w:rsidRPr="004179F8">
              <w:rPr>
                <w:b/>
                <w:bCs/>
                <w:sz w:val="22"/>
                <w:szCs w:val="22"/>
              </w:rPr>
              <w:t>Total Current Assets</w:t>
            </w:r>
          </w:p>
        </w:tc>
        <w:tc>
          <w:tcPr>
            <w:tcW w:w="1260" w:type="dxa"/>
            <w:tcBorders>
              <w:top w:val="nil"/>
              <w:left w:val="nil"/>
              <w:bottom w:val="single" w:sz="8" w:space="0" w:color="DCDCDC"/>
              <w:right w:val="single" w:sz="8" w:space="0" w:color="auto"/>
            </w:tcBorders>
            <w:shd w:val="clear" w:color="000000" w:fill="FFFFFF"/>
            <w:noWrap/>
            <w:vAlign w:val="bottom"/>
            <w:hideMark/>
          </w:tcPr>
          <w:p w14:paraId="43A9F76A" w14:textId="77777777" w:rsidR="00F57466" w:rsidRDefault="00F57466" w:rsidP="00F57466">
            <w:pPr>
              <w:jc w:val="center"/>
              <w:rPr>
                <w:rFonts w:ascii="Arial" w:hAnsi="Arial" w:cs="Arial"/>
              </w:rPr>
            </w:pPr>
            <w:r>
              <w:rPr>
                <w:rFonts w:ascii="Arial" w:hAnsi="Arial" w:cs="Arial"/>
              </w:rPr>
              <w:t>$287,752</w:t>
            </w:r>
          </w:p>
        </w:tc>
        <w:tc>
          <w:tcPr>
            <w:tcW w:w="1400" w:type="dxa"/>
            <w:tcBorders>
              <w:top w:val="nil"/>
              <w:left w:val="nil"/>
              <w:bottom w:val="single" w:sz="8" w:space="0" w:color="DCDCDC"/>
              <w:right w:val="single" w:sz="8" w:space="0" w:color="auto"/>
            </w:tcBorders>
            <w:shd w:val="clear" w:color="000000" w:fill="FFFFFF"/>
            <w:noWrap/>
            <w:vAlign w:val="bottom"/>
            <w:hideMark/>
          </w:tcPr>
          <w:p w14:paraId="6A8575FF" w14:textId="77777777" w:rsidR="00F57466" w:rsidRDefault="00F57466" w:rsidP="00F57466">
            <w:pPr>
              <w:jc w:val="center"/>
              <w:rPr>
                <w:rFonts w:ascii="Arial" w:hAnsi="Arial" w:cs="Arial"/>
              </w:rPr>
            </w:pPr>
            <w:r>
              <w:rPr>
                <w:rFonts w:ascii="Arial" w:hAnsi="Arial" w:cs="Arial"/>
              </w:rPr>
              <w:t>$295,407</w:t>
            </w:r>
          </w:p>
        </w:tc>
        <w:tc>
          <w:tcPr>
            <w:tcW w:w="1360" w:type="dxa"/>
            <w:tcBorders>
              <w:top w:val="nil"/>
              <w:left w:val="nil"/>
              <w:bottom w:val="single" w:sz="8" w:space="0" w:color="DCDCDC"/>
              <w:right w:val="single" w:sz="8" w:space="0" w:color="auto"/>
            </w:tcBorders>
            <w:shd w:val="clear" w:color="000000" w:fill="FFFFFF"/>
            <w:noWrap/>
            <w:vAlign w:val="bottom"/>
            <w:hideMark/>
          </w:tcPr>
          <w:p w14:paraId="1D0CA556" w14:textId="77777777" w:rsidR="00F57466" w:rsidRDefault="00F57466" w:rsidP="00F57466">
            <w:pPr>
              <w:jc w:val="center"/>
              <w:rPr>
                <w:rFonts w:ascii="Arial" w:hAnsi="Arial" w:cs="Arial"/>
              </w:rPr>
            </w:pPr>
            <w:r>
              <w:rPr>
                <w:rFonts w:ascii="Arial" w:hAnsi="Arial" w:cs="Arial"/>
              </w:rPr>
              <w:t>$303,063</w:t>
            </w:r>
          </w:p>
        </w:tc>
      </w:tr>
      <w:tr w:rsidR="00F57466" w:rsidRPr="004179F8" w14:paraId="5B63AFFB"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7F0374AF" w14:textId="77777777" w:rsidR="00F57466" w:rsidRPr="004179F8" w:rsidRDefault="00F57466" w:rsidP="004179F8">
            <w:pPr>
              <w:rPr>
                <w:sz w:val="22"/>
                <w:szCs w:val="22"/>
              </w:rPr>
            </w:pPr>
            <w:r w:rsidRPr="004179F8">
              <w:rPr>
                <w:sz w:val="22"/>
                <w:szCs w:val="22"/>
              </w:rPr>
              <w:t>Long Term Investments</w:t>
            </w:r>
          </w:p>
        </w:tc>
        <w:tc>
          <w:tcPr>
            <w:tcW w:w="1260" w:type="dxa"/>
            <w:tcBorders>
              <w:top w:val="nil"/>
              <w:left w:val="single" w:sz="8" w:space="0" w:color="auto"/>
              <w:bottom w:val="nil"/>
              <w:right w:val="single" w:sz="8" w:space="0" w:color="auto"/>
            </w:tcBorders>
            <w:shd w:val="clear" w:color="000000" w:fill="FFFFFF"/>
            <w:noWrap/>
            <w:vAlign w:val="bottom"/>
            <w:hideMark/>
          </w:tcPr>
          <w:p w14:paraId="42A068B7" w14:textId="77777777" w:rsidR="00F57466" w:rsidRDefault="00F57466" w:rsidP="00F57466">
            <w:pPr>
              <w:jc w:val="center"/>
              <w:rPr>
                <w:sz w:val="22"/>
                <w:szCs w:val="22"/>
              </w:rPr>
            </w:pPr>
            <w:r>
              <w:rPr>
                <w:sz w:val="22"/>
                <w:szCs w:val="22"/>
              </w:rPr>
              <w:t>$67,302</w:t>
            </w:r>
          </w:p>
        </w:tc>
        <w:tc>
          <w:tcPr>
            <w:tcW w:w="1400" w:type="dxa"/>
            <w:tcBorders>
              <w:top w:val="nil"/>
              <w:left w:val="nil"/>
              <w:bottom w:val="nil"/>
              <w:right w:val="single" w:sz="8" w:space="0" w:color="auto"/>
            </w:tcBorders>
            <w:shd w:val="clear" w:color="000000" w:fill="FFFFFF"/>
            <w:noWrap/>
            <w:vAlign w:val="bottom"/>
            <w:hideMark/>
          </w:tcPr>
          <w:p w14:paraId="1EDE1A29" w14:textId="77777777" w:rsidR="00F57466" w:rsidRDefault="00F57466" w:rsidP="00F57466">
            <w:pPr>
              <w:jc w:val="center"/>
              <w:rPr>
                <w:sz w:val="22"/>
                <w:szCs w:val="22"/>
              </w:rPr>
            </w:pPr>
            <w:r>
              <w:rPr>
                <w:sz w:val="22"/>
                <w:szCs w:val="22"/>
              </w:rPr>
              <w:t>$72,332</w:t>
            </w:r>
          </w:p>
        </w:tc>
        <w:tc>
          <w:tcPr>
            <w:tcW w:w="1360" w:type="dxa"/>
            <w:tcBorders>
              <w:top w:val="nil"/>
              <w:left w:val="nil"/>
              <w:bottom w:val="nil"/>
              <w:right w:val="single" w:sz="8" w:space="0" w:color="auto"/>
            </w:tcBorders>
            <w:shd w:val="clear" w:color="000000" w:fill="FFFFFF"/>
            <w:noWrap/>
            <w:vAlign w:val="bottom"/>
            <w:hideMark/>
          </w:tcPr>
          <w:p w14:paraId="499E5D07" w14:textId="77777777" w:rsidR="00F57466" w:rsidRDefault="00F57466" w:rsidP="00F57466">
            <w:pPr>
              <w:jc w:val="center"/>
              <w:rPr>
                <w:sz w:val="22"/>
                <w:szCs w:val="22"/>
              </w:rPr>
            </w:pPr>
            <w:r>
              <w:rPr>
                <w:sz w:val="22"/>
                <w:szCs w:val="22"/>
              </w:rPr>
              <w:t>$77,362</w:t>
            </w:r>
          </w:p>
        </w:tc>
      </w:tr>
      <w:tr w:rsidR="00F57466" w:rsidRPr="004179F8" w14:paraId="073F61FD"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1A63133E" w14:textId="77777777" w:rsidR="00F57466" w:rsidRPr="004179F8" w:rsidRDefault="00F57466" w:rsidP="004179F8">
            <w:pPr>
              <w:rPr>
                <w:sz w:val="22"/>
                <w:szCs w:val="22"/>
              </w:rPr>
            </w:pPr>
            <w:r w:rsidRPr="004179F8">
              <w:rPr>
                <w:sz w:val="22"/>
                <w:szCs w:val="22"/>
              </w:rPr>
              <w:t>Property Plant and Equipment</w:t>
            </w:r>
          </w:p>
        </w:tc>
        <w:tc>
          <w:tcPr>
            <w:tcW w:w="1260" w:type="dxa"/>
            <w:tcBorders>
              <w:top w:val="nil"/>
              <w:left w:val="single" w:sz="8" w:space="0" w:color="auto"/>
              <w:bottom w:val="nil"/>
              <w:right w:val="single" w:sz="8" w:space="0" w:color="auto"/>
            </w:tcBorders>
            <w:shd w:val="clear" w:color="000000" w:fill="FFFFFF"/>
            <w:noWrap/>
            <w:vAlign w:val="bottom"/>
            <w:hideMark/>
          </w:tcPr>
          <w:p w14:paraId="65E5E9F1" w14:textId="77777777" w:rsidR="00F57466" w:rsidRDefault="00F57466" w:rsidP="00F57466">
            <w:pPr>
              <w:jc w:val="center"/>
              <w:rPr>
                <w:sz w:val="22"/>
                <w:szCs w:val="22"/>
              </w:rPr>
            </w:pPr>
            <w:r>
              <w:rPr>
                <w:sz w:val="22"/>
                <w:szCs w:val="22"/>
              </w:rPr>
              <w:t>$619,721</w:t>
            </w:r>
          </w:p>
        </w:tc>
        <w:tc>
          <w:tcPr>
            <w:tcW w:w="1400" w:type="dxa"/>
            <w:tcBorders>
              <w:top w:val="nil"/>
              <w:left w:val="nil"/>
              <w:bottom w:val="nil"/>
              <w:right w:val="single" w:sz="8" w:space="0" w:color="auto"/>
            </w:tcBorders>
            <w:shd w:val="clear" w:color="000000" w:fill="FFFFFF"/>
            <w:noWrap/>
            <w:vAlign w:val="bottom"/>
            <w:hideMark/>
          </w:tcPr>
          <w:p w14:paraId="404CBA23" w14:textId="77777777" w:rsidR="00F57466" w:rsidRDefault="00F57466" w:rsidP="00F57466">
            <w:pPr>
              <w:jc w:val="center"/>
              <w:rPr>
                <w:sz w:val="22"/>
                <w:szCs w:val="22"/>
              </w:rPr>
            </w:pPr>
            <w:r>
              <w:rPr>
                <w:sz w:val="22"/>
                <w:szCs w:val="22"/>
              </w:rPr>
              <w:t>$642,100</w:t>
            </w:r>
          </w:p>
        </w:tc>
        <w:tc>
          <w:tcPr>
            <w:tcW w:w="1360" w:type="dxa"/>
            <w:tcBorders>
              <w:top w:val="nil"/>
              <w:left w:val="nil"/>
              <w:bottom w:val="nil"/>
              <w:right w:val="single" w:sz="8" w:space="0" w:color="auto"/>
            </w:tcBorders>
            <w:shd w:val="clear" w:color="000000" w:fill="FFFFFF"/>
            <w:noWrap/>
            <w:vAlign w:val="bottom"/>
            <w:hideMark/>
          </w:tcPr>
          <w:p w14:paraId="5A8DA6A8" w14:textId="77777777" w:rsidR="00F57466" w:rsidRDefault="00F57466" w:rsidP="00F57466">
            <w:pPr>
              <w:jc w:val="center"/>
              <w:rPr>
                <w:sz w:val="22"/>
                <w:szCs w:val="22"/>
              </w:rPr>
            </w:pPr>
            <w:r>
              <w:rPr>
                <w:sz w:val="22"/>
                <w:szCs w:val="22"/>
              </w:rPr>
              <w:t>$664,479</w:t>
            </w:r>
          </w:p>
        </w:tc>
      </w:tr>
      <w:tr w:rsidR="00F57466" w:rsidRPr="004179F8" w14:paraId="61CB0814"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259ECA0E" w14:textId="77777777" w:rsidR="00F57466" w:rsidRPr="004179F8" w:rsidRDefault="00F57466" w:rsidP="004179F8">
            <w:pPr>
              <w:rPr>
                <w:sz w:val="22"/>
                <w:szCs w:val="22"/>
              </w:rPr>
            </w:pPr>
            <w:r w:rsidRPr="004179F8">
              <w:rPr>
                <w:sz w:val="22"/>
                <w:szCs w:val="22"/>
              </w:rPr>
              <w:t>Goodwill</w:t>
            </w:r>
          </w:p>
        </w:tc>
        <w:tc>
          <w:tcPr>
            <w:tcW w:w="1260" w:type="dxa"/>
            <w:tcBorders>
              <w:top w:val="nil"/>
              <w:left w:val="single" w:sz="8" w:space="0" w:color="auto"/>
              <w:bottom w:val="nil"/>
              <w:right w:val="single" w:sz="8" w:space="0" w:color="auto"/>
            </w:tcBorders>
            <w:shd w:val="clear" w:color="000000" w:fill="FFFFFF"/>
            <w:noWrap/>
            <w:vAlign w:val="bottom"/>
            <w:hideMark/>
          </w:tcPr>
          <w:p w14:paraId="57BA35D4" w14:textId="77777777" w:rsidR="00F57466" w:rsidRDefault="00F57466" w:rsidP="00F57466">
            <w:pPr>
              <w:jc w:val="center"/>
              <w:rPr>
                <w:sz w:val="22"/>
                <w:szCs w:val="22"/>
              </w:rPr>
            </w:pPr>
            <w:r>
              <w:rPr>
                <w:sz w:val="22"/>
                <w:szCs w:val="22"/>
              </w:rPr>
              <w:t>$10,238</w:t>
            </w:r>
          </w:p>
        </w:tc>
        <w:tc>
          <w:tcPr>
            <w:tcW w:w="1400" w:type="dxa"/>
            <w:tcBorders>
              <w:top w:val="nil"/>
              <w:left w:val="nil"/>
              <w:bottom w:val="nil"/>
              <w:right w:val="single" w:sz="8" w:space="0" w:color="auto"/>
            </w:tcBorders>
            <w:shd w:val="clear" w:color="000000" w:fill="FFFFFF"/>
            <w:noWrap/>
            <w:vAlign w:val="bottom"/>
            <w:hideMark/>
          </w:tcPr>
          <w:p w14:paraId="1DAFEF71" w14:textId="77777777" w:rsidR="00F57466" w:rsidRDefault="00F57466" w:rsidP="00F57466">
            <w:pPr>
              <w:jc w:val="center"/>
              <w:rPr>
                <w:sz w:val="22"/>
                <w:szCs w:val="22"/>
              </w:rPr>
            </w:pPr>
            <w:r>
              <w:rPr>
                <w:sz w:val="22"/>
                <w:szCs w:val="22"/>
              </w:rPr>
              <w:t>$10,219</w:t>
            </w:r>
          </w:p>
        </w:tc>
        <w:tc>
          <w:tcPr>
            <w:tcW w:w="1360" w:type="dxa"/>
            <w:tcBorders>
              <w:top w:val="nil"/>
              <w:left w:val="nil"/>
              <w:bottom w:val="nil"/>
              <w:right w:val="single" w:sz="8" w:space="0" w:color="auto"/>
            </w:tcBorders>
            <w:shd w:val="clear" w:color="000000" w:fill="FFFFFF"/>
            <w:noWrap/>
            <w:vAlign w:val="bottom"/>
            <w:hideMark/>
          </w:tcPr>
          <w:p w14:paraId="01818B56" w14:textId="77777777" w:rsidR="00F57466" w:rsidRDefault="00F57466" w:rsidP="00F57466">
            <w:pPr>
              <w:jc w:val="center"/>
              <w:rPr>
                <w:sz w:val="22"/>
                <w:szCs w:val="22"/>
              </w:rPr>
            </w:pPr>
            <w:r>
              <w:rPr>
                <w:sz w:val="22"/>
                <w:szCs w:val="22"/>
              </w:rPr>
              <w:t>$10,200</w:t>
            </w:r>
          </w:p>
        </w:tc>
      </w:tr>
      <w:tr w:rsidR="00F57466" w:rsidRPr="004179F8" w14:paraId="054D6E46"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4501DD0E" w14:textId="77777777" w:rsidR="00F57466" w:rsidRPr="004179F8" w:rsidRDefault="00F57466" w:rsidP="004179F8">
            <w:pPr>
              <w:rPr>
                <w:sz w:val="22"/>
                <w:szCs w:val="22"/>
              </w:rPr>
            </w:pPr>
            <w:r w:rsidRPr="004179F8">
              <w:rPr>
                <w:sz w:val="22"/>
                <w:szCs w:val="22"/>
              </w:rPr>
              <w:t>Accumulated Amortization</w:t>
            </w:r>
          </w:p>
        </w:tc>
        <w:tc>
          <w:tcPr>
            <w:tcW w:w="1260" w:type="dxa"/>
            <w:tcBorders>
              <w:top w:val="nil"/>
              <w:left w:val="single" w:sz="8" w:space="0" w:color="auto"/>
              <w:bottom w:val="nil"/>
              <w:right w:val="single" w:sz="8" w:space="0" w:color="auto"/>
            </w:tcBorders>
            <w:shd w:val="clear" w:color="000000" w:fill="FFFFFF"/>
            <w:noWrap/>
            <w:vAlign w:val="bottom"/>
            <w:hideMark/>
          </w:tcPr>
          <w:p w14:paraId="738A35B4" w14:textId="77777777" w:rsidR="00F57466" w:rsidRDefault="00F57466" w:rsidP="00F57466">
            <w:pPr>
              <w:jc w:val="center"/>
              <w:rPr>
                <w:color w:val="FF0000"/>
                <w:sz w:val="22"/>
                <w:szCs w:val="22"/>
              </w:rPr>
            </w:pPr>
            <w:r>
              <w:rPr>
                <w:color w:val="FF0000"/>
                <w:sz w:val="22"/>
                <w:szCs w:val="22"/>
              </w:rPr>
              <w:t>($92,636)</w:t>
            </w:r>
          </w:p>
        </w:tc>
        <w:tc>
          <w:tcPr>
            <w:tcW w:w="1400" w:type="dxa"/>
            <w:tcBorders>
              <w:top w:val="nil"/>
              <w:left w:val="nil"/>
              <w:bottom w:val="nil"/>
              <w:right w:val="single" w:sz="8" w:space="0" w:color="auto"/>
            </w:tcBorders>
            <w:shd w:val="clear" w:color="000000" w:fill="FFFFFF"/>
            <w:noWrap/>
            <w:vAlign w:val="bottom"/>
            <w:hideMark/>
          </w:tcPr>
          <w:p w14:paraId="183B2F82" w14:textId="77777777" w:rsidR="00F57466" w:rsidRDefault="00F57466" w:rsidP="00F57466">
            <w:pPr>
              <w:jc w:val="center"/>
              <w:rPr>
                <w:color w:val="FF0000"/>
                <w:sz w:val="22"/>
                <w:szCs w:val="22"/>
              </w:rPr>
            </w:pPr>
            <w:r>
              <w:rPr>
                <w:color w:val="FF0000"/>
                <w:sz w:val="22"/>
                <w:szCs w:val="22"/>
              </w:rPr>
              <w:t>($97,785)</w:t>
            </w:r>
          </w:p>
        </w:tc>
        <w:tc>
          <w:tcPr>
            <w:tcW w:w="1360" w:type="dxa"/>
            <w:tcBorders>
              <w:top w:val="nil"/>
              <w:left w:val="nil"/>
              <w:bottom w:val="nil"/>
              <w:right w:val="single" w:sz="8" w:space="0" w:color="auto"/>
            </w:tcBorders>
            <w:shd w:val="clear" w:color="000000" w:fill="FFFFFF"/>
            <w:noWrap/>
            <w:vAlign w:val="bottom"/>
            <w:hideMark/>
          </w:tcPr>
          <w:p w14:paraId="319A3E1B" w14:textId="77777777" w:rsidR="00F57466" w:rsidRDefault="00F57466" w:rsidP="00F57466">
            <w:pPr>
              <w:jc w:val="center"/>
              <w:rPr>
                <w:color w:val="FF0000"/>
                <w:sz w:val="22"/>
                <w:szCs w:val="22"/>
              </w:rPr>
            </w:pPr>
            <w:r>
              <w:rPr>
                <w:color w:val="FF0000"/>
                <w:sz w:val="22"/>
                <w:szCs w:val="22"/>
              </w:rPr>
              <w:t>($102,933)</w:t>
            </w:r>
          </w:p>
        </w:tc>
      </w:tr>
      <w:tr w:rsidR="00F57466" w:rsidRPr="004179F8" w14:paraId="57E5AB69" w14:textId="77777777" w:rsidTr="00F57466">
        <w:trPr>
          <w:trHeight w:val="315"/>
        </w:trPr>
        <w:tc>
          <w:tcPr>
            <w:tcW w:w="5680" w:type="dxa"/>
            <w:tcBorders>
              <w:top w:val="nil"/>
              <w:left w:val="single" w:sz="8" w:space="0" w:color="auto"/>
              <w:bottom w:val="single" w:sz="8" w:space="0" w:color="auto"/>
              <w:right w:val="nil"/>
            </w:tcBorders>
            <w:shd w:val="clear" w:color="000000" w:fill="FFFFFF"/>
            <w:noWrap/>
            <w:vAlign w:val="bottom"/>
            <w:hideMark/>
          </w:tcPr>
          <w:p w14:paraId="068C2C74" w14:textId="77777777" w:rsidR="00F57466" w:rsidRPr="004179F8" w:rsidRDefault="00F57466" w:rsidP="004179F8">
            <w:pPr>
              <w:rPr>
                <w:sz w:val="22"/>
                <w:szCs w:val="22"/>
              </w:rPr>
            </w:pPr>
            <w:r w:rsidRPr="004179F8">
              <w:rPr>
                <w:sz w:val="22"/>
                <w:szCs w:val="22"/>
              </w:rPr>
              <w:t>Other Assets</w:t>
            </w:r>
          </w:p>
        </w:tc>
        <w:tc>
          <w:tcPr>
            <w:tcW w:w="1260" w:type="dxa"/>
            <w:tcBorders>
              <w:top w:val="nil"/>
              <w:left w:val="single" w:sz="8" w:space="0" w:color="auto"/>
              <w:bottom w:val="single" w:sz="8" w:space="0" w:color="auto"/>
              <w:right w:val="single" w:sz="8" w:space="0" w:color="auto"/>
            </w:tcBorders>
            <w:shd w:val="clear" w:color="000000" w:fill="FFFFFF"/>
            <w:noWrap/>
            <w:vAlign w:val="bottom"/>
            <w:hideMark/>
          </w:tcPr>
          <w:p w14:paraId="4A921A62" w14:textId="77777777" w:rsidR="00F57466" w:rsidRDefault="00F57466" w:rsidP="00F57466">
            <w:pPr>
              <w:jc w:val="center"/>
              <w:rPr>
                <w:sz w:val="22"/>
                <w:szCs w:val="22"/>
              </w:rPr>
            </w:pPr>
            <w:r>
              <w:rPr>
                <w:sz w:val="22"/>
                <w:szCs w:val="22"/>
              </w:rPr>
              <w:t>$44,739</w:t>
            </w:r>
          </w:p>
        </w:tc>
        <w:tc>
          <w:tcPr>
            <w:tcW w:w="1400" w:type="dxa"/>
            <w:tcBorders>
              <w:top w:val="nil"/>
              <w:left w:val="nil"/>
              <w:bottom w:val="single" w:sz="8" w:space="0" w:color="auto"/>
              <w:right w:val="single" w:sz="8" w:space="0" w:color="auto"/>
            </w:tcBorders>
            <w:shd w:val="clear" w:color="000000" w:fill="FFFFFF"/>
            <w:noWrap/>
            <w:vAlign w:val="bottom"/>
            <w:hideMark/>
          </w:tcPr>
          <w:p w14:paraId="620AFCF0" w14:textId="77777777" w:rsidR="00F57466" w:rsidRDefault="00F57466" w:rsidP="00F57466">
            <w:pPr>
              <w:jc w:val="center"/>
              <w:rPr>
                <w:sz w:val="22"/>
                <w:szCs w:val="22"/>
              </w:rPr>
            </w:pPr>
            <w:r>
              <w:rPr>
                <w:sz w:val="22"/>
                <w:szCs w:val="22"/>
              </w:rPr>
              <w:t>$54,801</w:t>
            </w:r>
          </w:p>
        </w:tc>
        <w:tc>
          <w:tcPr>
            <w:tcW w:w="1360" w:type="dxa"/>
            <w:tcBorders>
              <w:top w:val="nil"/>
              <w:left w:val="nil"/>
              <w:bottom w:val="single" w:sz="8" w:space="0" w:color="auto"/>
              <w:right w:val="single" w:sz="8" w:space="0" w:color="auto"/>
            </w:tcBorders>
            <w:shd w:val="clear" w:color="000000" w:fill="FFFFFF"/>
            <w:noWrap/>
            <w:vAlign w:val="bottom"/>
            <w:hideMark/>
          </w:tcPr>
          <w:p w14:paraId="5A966D23" w14:textId="77777777" w:rsidR="00F57466" w:rsidRDefault="00F57466" w:rsidP="00F57466">
            <w:pPr>
              <w:jc w:val="center"/>
              <w:rPr>
                <w:sz w:val="22"/>
                <w:szCs w:val="22"/>
              </w:rPr>
            </w:pPr>
            <w:r>
              <w:rPr>
                <w:sz w:val="22"/>
                <w:szCs w:val="22"/>
              </w:rPr>
              <w:t>$64,862</w:t>
            </w:r>
          </w:p>
        </w:tc>
      </w:tr>
      <w:tr w:rsidR="00F57466" w:rsidRPr="004179F8" w14:paraId="77282F36" w14:textId="77777777" w:rsidTr="00F57466">
        <w:trPr>
          <w:trHeight w:val="300"/>
        </w:trPr>
        <w:tc>
          <w:tcPr>
            <w:tcW w:w="5680" w:type="dxa"/>
            <w:tcBorders>
              <w:top w:val="nil"/>
              <w:left w:val="single" w:sz="8" w:space="0" w:color="auto"/>
              <w:bottom w:val="single" w:sz="8" w:space="0" w:color="auto"/>
              <w:right w:val="nil"/>
            </w:tcBorders>
            <w:shd w:val="clear" w:color="000000" w:fill="FFFFFF"/>
            <w:noWrap/>
            <w:vAlign w:val="bottom"/>
            <w:hideMark/>
          </w:tcPr>
          <w:p w14:paraId="20EDB0DD" w14:textId="77777777" w:rsidR="00F57466" w:rsidRPr="004179F8" w:rsidRDefault="00F57466" w:rsidP="004179F8">
            <w:pPr>
              <w:rPr>
                <w:b/>
                <w:bCs/>
                <w:sz w:val="22"/>
                <w:szCs w:val="22"/>
              </w:rPr>
            </w:pPr>
            <w:r w:rsidRPr="004179F8">
              <w:rPr>
                <w:b/>
                <w:bCs/>
                <w:sz w:val="22"/>
                <w:szCs w:val="22"/>
              </w:rPr>
              <w:t>Total Assets</w:t>
            </w:r>
          </w:p>
        </w:tc>
        <w:tc>
          <w:tcPr>
            <w:tcW w:w="1260" w:type="dxa"/>
            <w:tcBorders>
              <w:top w:val="nil"/>
              <w:left w:val="nil"/>
              <w:bottom w:val="single" w:sz="8" w:space="0" w:color="auto"/>
              <w:right w:val="single" w:sz="8" w:space="0" w:color="auto"/>
            </w:tcBorders>
            <w:shd w:val="clear" w:color="000000" w:fill="FFFFFF"/>
            <w:noWrap/>
            <w:vAlign w:val="bottom"/>
            <w:hideMark/>
          </w:tcPr>
          <w:p w14:paraId="59A6E055" w14:textId="77777777" w:rsidR="00F57466" w:rsidRDefault="00F57466" w:rsidP="00F57466">
            <w:pPr>
              <w:jc w:val="center"/>
              <w:rPr>
                <w:rFonts w:ascii="Arial" w:hAnsi="Arial" w:cs="Arial"/>
              </w:rPr>
            </w:pPr>
            <w:r>
              <w:rPr>
                <w:rFonts w:ascii="Arial" w:hAnsi="Arial" w:cs="Arial"/>
              </w:rPr>
              <w:t>$937,115</w:t>
            </w:r>
          </w:p>
        </w:tc>
        <w:tc>
          <w:tcPr>
            <w:tcW w:w="1400" w:type="dxa"/>
            <w:tcBorders>
              <w:top w:val="nil"/>
              <w:left w:val="nil"/>
              <w:bottom w:val="single" w:sz="8" w:space="0" w:color="auto"/>
              <w:right w:val="single" w:sz="8" w:space="0" w:color="auto"/>
            </w:tcBorders>
            <w:shd w:val="clear" w:color="000000" w:fill="FFFFFF"/>
            <w:noWrap/>
            <w:vAlign w:val="bottom"/>
            <w:hideMark/>
          </w:tcPr>
          <w:p w14:paraId="71F8F2BE" w14:textId="77777777" w:rsidR="00F57466" w:rsidRDefault="00F57466" w:rsidP="00F57466">
            <w:pPr>
              <w:jc w:val="center"/>
              <w:rPr>
                <w:rFonts w:ascii="Arial" w:hAnsi="Arial" w:cs="Arial"/>
              </w:rPr>
            </w:pPr>
            <w:r>
              <w:rPr>
                <w:rFonts w:ascii="Arial" w:hAnsi="Arial" w:cs="Arial"/>
              </w:rPr>
              <w:t>$977,074</w:t>
            </w:r>
          </w:p>
        </w:tc>
        <w:tc>
          <w:tcPr>
            <w:tcW w:w="1360" w:type="dxa"/>
            <w:tcBorders>
              <w:top w:val="nil"/>
              <w:left w:val="nil"/>
              <w:bottom w:val="single" w:sz="8" w:space="0" w:color="auto"/>
              <w:right w:val="single" w:sz="8" w:space="0" w:color="auto"/>
            </w:tcBorders>
            <w:shd w:val="clear" w:color="000000" w:fill="FFFFFF"/>
            <w:noWrap/>
            <w:vAlign w:val="bottom"/>
            <w:hideMark/>
          </w:tcPr>
          <w:p w14:paraId="7685695E" w14:textId="77777777" w:rsidR="00F57466" w:rsidRDefault="00F57466" w:rsidP="00F57466">
            <w:pPr>
              <w:jc w:val="center"/>
              <w:rPr>
                <w:rFonts w:ascii="Arial" w:hAnsi="Arial" w:cs="Arial"/>
              </w:rPr>
            </w:pPr>
            <w:r>
              <w:rPr>
                <w:rFonts w:ascii="Arial" w:hAnsi="Arial" w:cs="Arial"/>
              </w:rPr>
              <w:t>$1,017,032</w:t>
            </w:r>
          </w:p>
        </w:tc>
      </w:tr>
      <w:tr w:rsidR="00F57466" w:rsidRPr="004179F8" w14:paraId="2393D00E" w14:textId="77777777" w:rsidTr="00F57466">
        <w:trPr>
          <w:trHeight w:val="300"/>
        </w:trPr>
        <w:tc>
          <w:tcPr>
            <w:tcW w:w="5680" w:type="dxa"/>
            <w:tcBorders>
              <w:top w:val="nil"/>
              <w:left w:val="single" w:sz="8" w:space="0" w:color="auto"/>
              <w:bottom w:val="single" w:sz="8" w:space="0" w:color="DCDCDC"/>
              <w:right w:val="nil"/>
            </w:tcBorders>
            <w:shd w:val="clear" w:color="000000" w:fill="FFFFFF"/>
            <w:noWrap/>
            <w:vAlign w:val="bottom"/>
            <w:hideMark/>
          </w:tcPr>
          <w:p w14:paraId="5BA81264" w14:textId="77777777" w:rsidR="00F57466" w:rsidRPr="004179F8" w:rsidRDefault="00F57466" w:rsidP="004179F8">
            <w:pPr>
              <w:rPr>
                <w:b/>
                <w:bCs/>
                <w:sz w:val="22"/>
                <w:szCs w:val="22"/>
              </w:rPr>
            </w:pPr>
            <w:r w:rsidRPr="004179F8">
              <w:rPr>
                <w:b/>
                <w:bCs/>
                <w:sz w:val="22"/>
                <w:szCs w:val="22"/>
              </w:rPr>
              <w:t>Liabilities</w:t>
            </w:r>
          </w:p>
        </w:tc>
        <w:tc>
          <w:tcPr>
            <w:tcW w:w="1260" w:type="dxa"/>
            <w:tcBorders>
              <w:top w:val="nil"/>
              <w:left w:val="single" w:sz="8" w:space="0" w:color="auto"/>
              <w:bottom w:val="single" w:sz="8" w:space="0" w:color="DCDCDC"/>
              <w:right w:val="single" w:sz="8" w:space="0" w:color="auto"/>
            </w:tcBorders>
            <w:shd w:val="clear" w:color="000000" w:fill="FFFFFF"/>
            <w:noWrap/>
            <w:vAlign w:val="bottom"/>
            <w:hideMark/>
          </w:tcPr>
          <w:p w14:paraId="59D67632" w14:textId="77777777" w:rsidR="00F57466" w:rsidRDefault="00F57466" w:rsidP="00F57466">
            <w:pPr>
              <w:jc w:val="center"/>
              <w:rPr>
                <w:rFonts w:ascii="Arial" w:hAnsi="Arial" w:cs="Arial"/>
              </w:rPr>
            </w:pPr>
          </w:p>
        </w:tc>
        <w:tc>
          <w:tcPr>
            <w:tcW w:w="1400" w:type="dxa"/>
            <w:tcBorders>
              <w:top w:val="nil"/>
              <w:left w:val="nil"/>
              <w:bottom w:val="single" w:sz="8" w:space="0" w:color="DCDCDC"/>
              <w:right w:val="single" w:sz="8" w:space="0" w:color="auto"/>
            </w:tcBorders>
            <w:shd w:val="clear" w:color="000000" w:fill="FFFFFF"/>
            <w:noWrap/>
            <w:vAlign w:val="bottom"/>
            <w:hideMark/>
          </w:tcPr>
          <w:p w14:paraId="13813D46" w14:textId="77777777" w:rsidR="00F57466" w:rsidRDefault="00F57466" w:rsidP="00F57466">
            <w:pPr>
              <w:jc w:val="center"/>
              <w:rPr>
                <w:rFonts w:ascii="Arial" w:hAnsi="Arial" w:cs="Arial"/>
              </w:rPr>
            </w:pPr>
          </w:p>
        </w:tc>
        <w:tc>
          <w:tcPr>
            <w:tcW w:w="1360" w:type="dxa"/>
            <w:tcBorders>
              <w:top w:val="nil"/>
              <w:left w:val="nil"/>
              <w:bottom w:val="single" w:sz="8" w:space="0" w:color="DCDCDC"/>
              <w:right w:val="single" w:sz="8" w:space="0" w:color="auto"/>
            </w:tcBorders>
            <w:shd w:val="clear" w:color="000000" w:fill="FFFFFF"/>
            <w:noWrap/>
            <w:vAlign w:val="bottom"/>
            <w:hideMark/>
          </w:tcPr>
          <w:p w14:paraId="6018697D" w14:textId="77777777" w:rsidR="00F57466" w:rsidRDefault="00F57466" w:rsidP="00F57466">
            <w:pPr>
              <w:jc w:val="center"/>
              <w:rPr>
                <w:rFonts w:ascii="Arial" w:hAnsi="Arial" w:cs="Arial"/>
              </w:rPr>
            </w:pPr>
          </w:p>
        </w:tc>
      </w:tr>
      <w:tr w:rsidR="00F57466" w:rsidRPr="004179F8" w14:paraId="6DA47007"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78A17549" w14:textId="77777777" w:rsidR="00F57466" w:rsidRPr="004179F8" w:rsidRDefault="00F57466" w:rsidP="004179F8">
            <w:pPr>
              <w:rPr>
                <w:sz w:val="22"/>
                <w:szCs w:val="22"/>
              </w:rPr>
            </w:pPr>
            <w:r w:rsidRPr="004179F8">
              <w:rPr>
                <w:sz w:val="22"/>
                <w:szCs w:val="22"/>
              </w:rPr>
              <w:t>Current Liabilities</w:t>
            </w:r>
          </w:p>
        </w:tc>
        <w:tc>
          <w:tcPr>
            <w:tcW w:w="1260" w:type="dxa"/>
            <w:tcBorders>
              <w:top w:val="nil"/>
              <w:left w:val="single" w:sz="8" w:space="0" w:color="auto"/>
              <w:bottom w:val="single" w:sz="8" w:space="0" w:color="DCDCDC"/>
              <w:right w:val="single" w:sz="8" w:space="0" w:color="auto"/>
            </w:tcBorders>
            <w:shd w:val="clear" w:color="000000" w:fill="FFFFFF"/>
            <w:noWrap/>
            <w:vAlign w:val="bottom"/>
            <w:hideMark/>
          </w:tcPr>
          <w:p w14:paraId="651D674E" w14:textId="77777777" w:rsidR="00F57466" w:rsidRDefault="00F57466" w:rsidP="00F57466">
            <w:pPr>
              <w:jc w:val="center"/>
              <w:rPr>
                <w:rFonts w:ascii="Arial" w:hAnsi="Arial" w:cs="Arial"/>
              </w:rPr>
            </w:pPr>
          </w:p>
        </w:tc>
        <w:tc>
          <w:tcPr>
            <w:tcW w:w="1400" w:type="dxa"/>
            <w:tcBorders>
              <w:top w:val="nil"/>
              <w:left w:val="nil"/>
              <w:bottom w:val="single" w:sz="8" w:space="0" w:color="DCDCDC"/>
              <w:right w:val="single" w:sz="8" w:space="0" w:color="auto"/>
            </w:tcBorders>
            <w:shd w:val="clear" w:color="000000" w:fill="FFFFFF"/>
            <w:noWrap/>
            <w:vAlign w:val="bottom"/>
            <w:hideMark/>
          </w:tcPr>
          <w:p w14:paraId="341109DB" w14:textId="77777777" w:rsidR="00F57466" w:rsidRDefault="00F57466" w:rsidP="00F57466">
            <w:pPr>
              <w:jc w:val="center"/>
              <w:rPr>
                <w:rFonts w:ascii="Arial" w:hAnsi="Arial" w:cs="Arial"/>
              </w:rPr>
            </w:pPr>
          </w:p>
        </w:tc>
        <w:tc>
          <w:tcPr>
            <w:tcW w:w="1360" w:type="dxa"/>
            <w:tcBorders>
              <w:top w:val="nil"/>
              <w:left w:val="nil"/>
              <w:bottom w:val="single" w:sz="8" w:space="0" w:color="DCDCDC"/>
              <w:right w:val="single" w:sz="8" w:space="0" w:color="auto"/>
            </w:tcBorders>
            <w:shd w:val="clear" w:color="000000" w:fill="FFFFFF"/>
            <w:noWrap/>
            <w:vAlign w:val="bottom"/>
            <w:hideMark/>
          </w:tcPr>
          <w:p w14:paraId="0CB3ED54" w14:textId="77777777" w:rsidR="00F57466" w:rsidRDefault="00F57466" w:rsidP="00F57466">
            <w:pPr>
              <w:jc w:val="center"/>
              <w:rPr>
                <w:rFonts w:ascii="Arial" w:hAnsi="Arial" w:cs="Arial"/>
              </w:rPr>
            </w:pPr>
          </w:p>
        </w:tc>
      </w:tr>
      <w:tr w:rsidR="00F57466" w:rsidRPr="004179F8" w14:paraId="13639BE0"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586AA571" w14:textId="77777777" w:rsidR="00F57466" w:rsidRPr="004179F8" w:rsidRDefault="00F57466" w:rsidP="004179F8">
            <w:pPr>
              <w:rPr>
                <w:sz w:val="22"/>
                <w:szCs w:val="22"/>
              </w:rPr>
            </w:pPr>
            <w:r w:rsidRPr="004179F8">
              <w:rPr>
                <w:sz w:val="22"/>
                <w:szCs w:val="22"/>
              </w:rPr>
              <w:t>Accounts Payable</w:t>
            </w:r>
          </w:p>
        </w:tc>
        <w:tc>
          <w:tcPr>
            <w:tcW w:w="1260" w:type="dxa"/>
            <w:tcBorders>
              <w:top w:val="nil"/>
              <w:left w:val="single" w:sz="8" w:space="0" w:color="auto"/>
              <w:bottom w:val="nil"/>
              <w:right w:val="single" w:sz="8" w:space="0" w:color="auto"/>
            </w:tcBorders>
            <w:shd w:val="clear" w:color="000000" w:fill="FFFFFF"/>
            <w:noWrap/>
            <w:vAlign w:val="bottom"/>
            <w:hideMark/>
          </w:tcPr>
          <w:p w14:paraId="0E59C548" w14:textId="77777777" w:rsidR="00F57466" w:rsidRDefault="00F57466" w:rsidP="00F57466">
            <w:pPr>
              <w:jc w:val="center"/>
              <w:rPr>
                <w:sz w:val="22"/>
                <w:szCs w:val="22"/>
              </w:rPr>
            </w:pPr>
            <w:r>
              <w:rPr>
                <w:sz w:val="22"/>
                <w:szCs w:val="22"/>
              </w:rPr>
              <w:t>$68,350</w:t>
            </w:r>
          </w:p>
        </w:tc>
        <w:tc>
          <w:tcPr>
            <w:tcW w:w="1400" w:type="dxa"/>
            <w:tcBorders>
              <w:top w:val="nil"/>
              <w:left w:val="nil"/>
              <w:bottom w:val="nil"/>
              <w:right w:val="single" w:sz="8" w:space="0" w:color="auto"/>
            </w:tcBorders>
            <w:shd w:val="clear" w:color="000000" w:fill="FFFFFF"/>
            <w:noWrap/>
            <w:vAlign w:val="bottom"/>
            <w:hideMark/>
          </w:tcPr>
          <w:p w14:paraId="24F21DD8" w14:textId="77777777" w:rsidR="00F57466" w:rsidRDefault="00F57466" w:rsidP="00F57466">
            <w:pPr>
              <w:jc w:val="center"/>
              <w:rPr>
                <w:sz w:val="22"/>
                <w:szCs w:val="22"/>
              </w:rPr>
            </w:pPr>
            <w:r>
              <w:rPr>
                <w:sz w:val="22"/>
                <w:szCs w:val="22"/>
              </w:rPr>
              <w:t>$74,749</w:t>
            </w:r>
          </w:p>
        </w:tc>
        <w:tc>
          <w:tcPr>
            <w:tcW w:w="1360" w:type="dxa"/>
            <w:tcBorders>
              <w:top w:val="nil"/>
              <w:left w:val="nil"/>
              <w:bottom w:val="nil"/>
              <w:right w:val="single" w:sz="8" w:space="0" w:color="auto"/>
            </w:tcBorders>
            <w:shd w:val="clear" w:color="000000" w:fill="FFFFFF"/>
            <w:noWrap/>
            <w:vAlign w:val="bottom"/>
            <w:hideMark/>
          </w:tcPr>
          <w:p w14:paraId="776FB444" w14:textId="77777777" w:rsidR="00F57466" w:rsidRDefault="00F57466" w:rsidP="00F57466">
            <w:pPr>
              <w:jc w:val="center"/>
              <w:rPr>
                <w:sz w:val="22"/>
                <w:szCs w:val="22"/>
              </w:rPr>
            </w:pPr>
            <w:r>
              <w:rPr>
                <w:sz w:val="22"/>
                <w:szCs w:val="22"/>
              </w:rPr>
              <w:t>$81,149</w:t>
            </w:r>
          </w:p>
        </w:tc>
      </w:tr>
      <w:tr w:rsidR="00F57466" w:rsidRPr="004179F8" w14:paraId="394A51DE" w14:textId="77777777" w:rsidTr="00F57466">
        <w:trPr>
          <w:trHeight w:val="315"/>
        </w:trPr>
        <w:tc>
          <w:tcPr>
            <w:tcW w:w="5680" w:type="dxa"/>
            <w:tcBorders>
              <w:top w:val="nil"/>
              <w:left w:val="single" w:sz="8" w:space="0" w:color="auto"/>
              <w:bottom w:val="single" w:sz="8" w:space="0" w:color="auto"/>
              <w:right w:val="nil"/>
            </w:tcBorders>
            <w:shd w:val="clear" w:color="000000" w:fill="FFFFFF"/>
            <w:noWrap/>
            <w:vAlign w:val="bottom"/>
            <w:hideMark/>
          </w:tcPr>
          <w:p w14:paraId="6F5FADEC" w14:textId="77777777" w:rsidR="00F57466" w:rsidRPr="004179F8" w:rsidRDefault="00F57466" w:rsidP="004179F8">
            <w:pPr>
              <w:rPr>
                <w:sz w:val="22"/>
                <w:szCs w:val="22"/>
              </w:rPr>
            </w:pPr>
            <w:r w:rsidRPr="004179F8">
              <w:rPr>
                <w:sz w:val="22"/>
                <w:szCs w:val="22"/>
              </w:rPr>
              <w:t>Current Long Term Debt due</w:t>
            </w:r>
          </w:p>
        </w:tc>
        <w:tc>
          <w:tcPr>
            <w:tcW w:w="1260" w:type="dxa"/>
            <w:tcBorders>
              <w:top w:val="single" w:sz="8" w:space="0" w:color="DCDCDC"/>
              <w:left w:val="single" w:sz="8" w:space="0" w:color="auto"/>
              <w:bottom w:val="single" w:sz="8" w:space="0" w:color="auto"/>
              <w:right w:val="single" w:sz="8" w:space="0" w:color="auto"/>
            </w:tcBorders>
            <w:shd w:val="clear" w:color="000000" w:fill="FFFFFF"/>
            <w:noWrap/>
            <w:vAlign w:val="bottom"/>
            <w:hideMark/>
          </w:tcPr>
          <w:p w14:paraId="44A036DD" w14:textId="77777777" w:rsidR="00F57466" w:rsidRDefault="00F57466" w:rsidP="00F57466">
            <w:pPr>
              <w:jc w:val="center"/>
              <w:rPr>
                <w:sz w:val="22"/>
                <w:szCs w:val="22"/>
              </w:rPr>
            </w:pPr>
            <w:r>
              <w:rPr>
                <w:sz w:val="22"/>
                <w:szCs w:val="22"/>
              </w:rPr>
              <w:t>$9,333</w:t>
            </w:r>
          </w:p>
        </w:tc>
        <w:tc>
          <w:tcPr>
            <w:tcW w:w="1400" w:type="dxa"/>
            <w:tcBorders>
              <w:top w:val="single" w:sz="8" w:space="0" w:color="DCDCDC"/>
              <w:left w:val="nil"/>
              <w:bottom w:val="single" w:sz="8" w:space="0" w:color="auto"/>
              <w:right w:val="single" w:sz="8" w:space="0" w:color="auto"/>
            </w:tcBorders>
            <w:shd w:val="clear" w:color="000000" w:fill="FFFFFF"/>
            <w:noWrap/>
            <w:vAlign w:val="bottom"/>
            <w:hideMark/>
          </w:tcPr>
          <w:p w14:paraId="51658723" w14:textId="77777777" w:rsidR="00F57466" w:rsidRDefault="00F57466" w:rsidP="00F57466">
            <w:pPr>
              <w:jc w:val="center"/>
              <w:rPr>
                <w:sz w:val="22"/>
                <w:szCs w:val="22"/>
              </w:rPr>
            </w:pPr>
            <w:r>
              <w:rPr>
                <w:sz w:val="22"/>
                <w:szCs w:val="22"/>
              </w:rPr>
              <w:t>$9,833</w:t>
            </w:r>
          </w:p>
        </w:tc>
        <w:tc>
          <w:tcPr>
            <w:tcW w:w="1360" w:type="dxa"/>
            <w:tcBorders>
              <w:top w:val="single" w:sz="8" w:space="0" w:color="DCDCDC"/>
              <w:left w:val="nil"/>
              <w:bottom w:val="single" w:sz="8" w:space="0" w:color="auto"/>
              <w:right w:val="single" w:sz="8" w:space="0" w:color="auto"/>
            </w:tcBorders>
            <w:shd w:val="clear" w:color="000000" w:fill="FFFFFF"/>
            <w:noWrap/>
            <w:vAlign w:val="bottom"/>
            <w:hideMark/>
          </w:tcPr>
          <w:p w14:paraId="3EFE352A" w14:textId="77777777" w:rsidR="00F57466" w:rsidRDefault="00F57466" w:rsidP="00F57466">
            <w:pPr>
              <w:jc w:val="center"/>
              <w:rPr>
                <w:sz w:val="22"/>
                <w:szCs w:val="22"/>
              </w:rPr>
            </w:pPr>
            <w:r>
              <w:rPr>
                <w:sz w:val="22"/>
                <w:szCs w:val="22"/>
              </w:rPr>
              <w:t>$10,333</w:t>
            </w:r>
          </w:p>
        </w:tc>
      </w:tr>
      <w:tr w:rsidR="00F57466" w:rsidRPr="004179F8" w14:paraId="5AA0AF73" w14:textId="77777777" w:rsidTr="00F57466">
        <w:trPr>
          <w:trHeight w:val="300"/>
        </w:trPr>
        <w:tc>
          <w:tcPr>
            <w:tcW w:w="5680" w:type="dxa"/>
            <w:tcBorders>
              <w:top w:val="nil"/>
              <w:left w:val="single" w:sz="8" w:space="0" w:color="auto"/>
              <w:bottom w:val="single" w:sz="8" w:space="0" w:color="DCDCDC"/>
              <w:right w:val="nil"/>
            </w:tcBorders>
            <w:shd w:val="clear" w:color="000000" w:fill="FFFFFF"/>
            <w:noWrap/>
            <w:vAlign w:val="bottom"/>
            <w:hideMark/>
          </w:tcPr>
          <w:p w14:paraId="733381AB" w14:textId="77777777" w:rsidR="00F57466" w:rsidRPr="004179F8" w:rsidRDefault="00F57466" w:rsidP="004179F8">
            <w:pPr>
              <w:rPr>
                <w:b/>
                <w:bCs/>
                <w:sz w:val="22"/>
                <w:szCs w:val="22"/>
              </w:rPr>
            </w:pPr>
            <w:r w:rsidRPr="004179F8">
              <w:rPr>
                <w:b/>
                <w:bCs/>
                <w:sz w:val="22"/>
                <w:szCs w:val="22"/>
              </w:rPr>
              <w:t>Total Current Liabilities</w:t>
            </w:r>
          </w:p>
        </w:tc>
        <w:tc>
          <w:tcPr>
            <w:tcW w:w="1260" w:type="dxa"/>
            <w:tcBorders>
              <w:top w:val="nil"/>
              <w:left w:val="single" w:sz="8" w:space="0" w:color="auto"/>
              <w:bottom w:val="single" w:sz="8" w:space="0" w:color="DCDCDC"/>
              <w:right w:val="single" w:sz="8" w:space="0" w:color="auto"/>
            </w:tcBorders>
            <w:shd w:val="clear" w:color="000000" w:fill="FFFFFF"/>
            <w:noWrap/>
            <w:vAlign w:val="bottom"/>
            <w:hideMark/>
          </w:tcPr>
          <w:p w14:paraId="1A027D07" w14:textId="77777777" w:rsidR="00F57466" w:rsidRDefault="00F57466" w:rsidP="00F57466">
            <w:pPr>
              <w:jc w:val="center"/>
              <w:rPr>
                <w:rFonts w:ascii="Arial" w:hAnsi="Arial" w:cs="Arial"/>
              </w:rPr>
            </w:pPr>
            <w:r>
              <w:rPr>
                <w:rFonts w:ascii="Arial" w:hAnsi="Arial" w:cs="Arial"/>
              </w:rPr>
              <w:t>$77,683</w:t>
            </w:r>
          </w:p>
        </w:tc>
        <w:tc>
          <w:tcPr>
            <w:tcW w:w="1400" w:type="dxa"/>
            <w:tcBorders>
              <w:top w:val="nil"/>
              <w:left w:val="nil"/>
              <w:bottom w:val="single" w:sz="8" w:space="0" w:color="DCDCDC"/>
              <w:right w:val="single" w:sz="8" w:space="0" w:color="auto"/>
            </w:tcBorders>
            <w:shd w:val="clear" w:color="000000" w:fill="FFFFFF"/>
            <w:noWrap/>
            <w:vAlign w:val="bottom"/>
            <w:hideMark/>
          </w:tcPr>
          <w:p w14:paraId="6C832B6A" w14:textId="77777777" w:rsidR="00F57466" w:rsidRDefault="00F57466" w:rsidP="00F57466">
            <w:pPr>
              <w:jc w:val="center"/>
              <w:rPr>
                <w:rFonts w:ascii="Arial" w:hAnsi="Arial" w:cs="Arial"/>
              </w:rPr>
            </w:pPr>
            <w:r>
              <w:rPr>
                <w:rFonts w:ascii="Arial" w:hAnsi="Arial" w:cs="Arial"/>
              </w:rPr>
              <w:t>$84,583</w:t>
            </w:r>
          </w:p>
        </w:tc>
        <w:tc>
          <w:tcPr>
            <w:tcW w:w="1360" w:type="dxa"/>
            <w:tcBorders>
              <w:top w:val="nil"/>
              <w:left w:val="nil"/>
              <w:bottom w:val="single" w:sz="8" w:space="0" w:color="DCDCDC"/>
              <w:right w:val="single" w:sz="8" w:space="0" w:color="auto"/>
            </w:tcBorders>
            <w:shd w:val="clear" w:color="000000" w:fill="FFFFFF"/>
            <w:noWrap/>
            <w:vAlign w:val="bottom"/>
            <w:hideMark/>
          </w:tcPr>
          <w:p w14:paraId="7F257259" w14:textId="77777777" w:rsidR="00F57466" w:rsidRDefault="00F57466" w:rsidP="00F57466">
            <w:pPr>
              <w:jc w:val="center"/>
              <w:rPr>
                <w:rFonts w:ascii="Arial" w:hAnsi="Arial" w:cs="Arial"/>
              </w:rPr>
            </w:pPr>
            <w:r>
              <w:rPr>
                <w:rFonts w:ascii="Arial" w:hAnsi="Arial" w:cs="Arial"/>
              </w:rPr>
              <w:t>$91,482</w:t>
            </w:r>
          </w:p>
        </w:tc>
      </w:tr>
      <w:tr w:rsidR="00F57466" w:rsidRPr="004179F8" w14:paraId="033E108B"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6177B700" w14:textId="77777777" w:rsidR="00F57466" w:rsidRPr="004179F8" w:rsidRDefault="00F57466" w:rsidP="004179F8">
            <w:pPr>
              <w:rPr>
                <w:sz w:val="22"/>
                <w:szCs w:val="22"/>
              </w:rPr>
            </w:pPr>
            <w:r w:rsidRPr="004179F8">
              <w:rPr>
                <w:sz w:val="22"/>
                <w:szCs w:val="22"/>
              </w:rPr>
              <w:t>Long Term Debt</w:t>
            </w:r>
          </w:p>
        </w:tc>
        <w:tc>
          <w:tcPr>
            <w:tcW w:w="1260" w:type="dxa"/>
            <w:tcBorders>
              <w:top w:val="nil"/>
              <w:left w:val="single" w:sz="8" w:space="0" w:color="auto"/>
              <w:bottom w:val="nil"/>
              <w:right w:val="single" w:sz="8" w:space="0" w:color="auto"/>
            </w:tcBorders>
            <w:shd w:val="clear" w:color="000000" w:fill="FFFFFF"/>
            <w:noWrap/>
            <w:vAlign w:val="bottom"/>
            <w:hideMark/>
          </w:tcPr>
          <w:p w14:paraId="48B46E3D" w14:textId="77777777" w:rsidR="00F57466" w:rsidRDefault="00F57466" w:rsidP="00F57466">
            <w:pPr>
              <w:jc w:val="center"/>
              <w:rPr>
                <w:sz w:val="22"/>
                <w:szCs w:val="22"/>
              </w:rPr>
            </w:pPr>
            <w:r>
              <w:rPr>
                <w:sz w:val="22"/>
                <w:szCs w:val="22"/>
              </w:rPr>
              <w:t>$99,667</w:t>
            </w:r>
          </w:p>
        </w:tc>
        <w:tc>
          <w:tcPr>
            <w:tcW w:w="1400" w:type="dxa"/>
            <w:tcBorders>
              <w:top w:val="nil"/>
              <w:left w:val="nil"/>
              <w:bottom w:val="nil"/>
              <w:right w:val="single" w:sz="8" w:space="0" w:color="auto"/>
            </w:tcBorders>
            <w:shd w:val="clear" w:color="000000" w:fill="FFFFFF"/>
            <w:noWrap/>
            <w:vAlign w:val="bottom"/>
            <w:hideMark/>
          </w:tcPr>
          <w:p w14:paraId="4CF601EF" w14:textId="77777777" w:rsidR="00F57466" w:rsidRDefault="00F57466" w:rsidP="00F57466">
            <w:pPr>
              <w:jc w:val="center"/>
              <w:rPr>
                <w:sz w:val="22"/>
                <w:szCs w:val="22"/>
              </w:rPr>
            </w:pPr>
            <w:r>
              <w:rPr>
                <w:sz w:val="22"/>
                <w:szCs w:val="22"/>
              </w:rPr>
              <w:t>$120,667</w:t>
            </w:r>
          </w:p>
        </w:tc>
        <w:tc>
          <w:tcPr>
            <w:tcW w:w="1360" w:type="dxa"/>
            <w:tcBorders>
              <w:top w:val="nil"/>
              <w:left w:val="nil"/>
              <w:bottom w:val="nil"/>
              <w:right w:val="single" w:sz="8" w:space="0" w:color="auto"/>
            </w:tcBorders>
            <w:shd w:val="clear" w:color="000000" w:fill="FFFFFF"/>
            <w:noWrap/>
            <w:vAlign w:val="bottom"/>
            <w:hideMark/>
          </w:tcPr>
          <w:p w14:paraId="14B51D9F" w14:textId="77777777" w:rsidR="00F57466" w:rsidRDefault="00F57466" w:rsidP="00F57466">
            <w:pPr>
              <w:jc w:val="center"/>
              <w:rPr>
                <w:sz w:val="22"/>
                <w:szCs w:val="22"/>
              </w:rPr>
            </w:pPr>
            <w:r>
              <w:rPr>
                <w:sz w:val="22"/>
                <w:szCs w:val="22"/>
              </w:rPr>
              <w:t>$141,667</w:t>
            </w:r>
          </w:p>
        </w:tc>
      </w:tr>
      <w:tr w:rsidR="00F57466" w:rsidRPr="004179F8" w14:paraId="583DD189"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7F0D4550" w14:textId="77777777" w:rsidR="00F57466" w:rsidRPr="004179F8" w:rsidRDefault="00F57466" w:rsidP="004179F8">
            <w:pPr>
              <w:rPr>
                <w:sz w:val="22"/>
                <w:szCs w:val="22"/>
              </w:rPr>
            </w:pPr>
            <w:r w:rsidRPr="004179F8">
              <w:rPr>
                <w:sz w:val="22"/>
                <w:szCs w:val="22"/>
              </w:rPr>
              <w:t>Other Liabilities</w:t>
            </w:r>
          </w:p>
        </w:tc>
        <w:tc>
          <w:tcPr>
            <w:tcW w:w="1260" w:type="dxa"/>
            <w:tcBorders>
              <w:top w:val="nil"/>
              <w:left w:val="single" w:sz="8" w:space="0" w:color="auto"/>
              <w:bottom w:val="nil"/>
              <w:right w:val="single" w:sz="8" w:space="0" w:color="auto"/>
            </w:tcBorders>
            <w:shd w:val="clear" w:color="000000" w:fill="FFFFFF"/>
            <w:noWrap/>
            <w:vAlign w:val="bottom"/>
            <w:hideMark/>
          </w:tcPr>
          <w:p w14:paraId="3B28FD55" w14:textId="77777777" w:rsidR="00F57466" w:rsidRDefault="00F57466" w:rsidP="00F57466">
            <w:pPr>
              <w:jc w:val="center"/>
              <w:rPr>
                <w:sz w:val="22"/>
                <w:szCs w:val="22"/>
              </w:rPr>
            </w:pPr>
            <w:r>
              <w:rPr>
                <w:sz w:val="22"/>
                <w:szCs w:val="22"/>
              </w:rPr>
              <w:t>$12,726</w:t>
            </w:r>
          </w:p>
        </w:tc>
        <w:tc>
          <w:tcPr>
            <w:tcW w:w="1400" w:type="dxa"/>
            <w:tcBorders>
              <w:top w:val="nil"/>
              <w:left w:val="nil"/>
              <w:bottom w:val="nil"/>
              <w:right w:val="single" w:sz="8" w:space="0" w:color="auto"/>
            </w:tcBorders>
            <w:shd w:val="clear" w:color="000000" w:fill="FFFFFF"/>
            <w:noWrap/>
            <w:vAlign w:val="bottom"/>
            <w:hideMark/>
          </w:tcPr>
          <w:p w14:paraId="2E8B8C9B" w14:textId="77777777" w:rsidR="00F57466" w:rsidRDefault="00F57466" w:rsidP="00F57466">
            <w:pPr>
              <w:jc w:val="center"/>
              <w:rPr>
                <w:sz w:val="22"/>
                <w:szCs w:val="22"/>
              </w:rPr>
            </w:pPr>
            <w:r>
              <w:rPr>
                <w:sz w:val="22"/>
                <w:szCs w:val="22"/>
              </w:rPr>
              <w:t>$13,339</w:t>
            </w:r>
          </w:p>
        </w:tc>
        <w:tc>
          <w:tcPr>
            <w:tcW w:w="1360" w:type="dxa"/>
            <w:tcBorders>
              <w:top w:val="nil"/>
              <w:left w:val="nil"/>
              <w:bottom w:val="nil"/>
              <w:right w:val="single" w:sz="8" w:space="0" w:color="auto"/>
            </w:tcBorders>
            <w:shd w:val="clear" w:color="000000" w:fill="FFFFFF"/>
            <w:noWrap/>
            <w:vAlign w:val="bottom"/>
            <w:hideMark/>
          </w:tcPr>
          <w:p w14:paraId="3A9DF146" w14:textId="77777777" w:rsidR="00F57466" w:rsidRDefault="00F57466" w:rsidP="00F57466">
            <w:pPr>
              <w:jc w:val="center"/>
              <w:rPr>
                <w:sz w:val="22"/>
                <w:szCs w:val="22"/>
              </w:rPr>
            </w:pPr>
            <w:r>
              <w:rPr>
                <w:sz w:val="22"/>
                <w:szCs w:val="22"/>
              </w:rPr>
              <w:t>$13,951</w:t>
            </w:r>
          </w:p>
        </w:tc>
      </w:tr>
      <w:tr w:rsidR="00F57466" w:rsidRPr="004179F8" w14:paraId="7A539E45" w14:textId="77777777" w:rsidTr="00F57466">
        <w:trPr>
          <w:trHeight w:val="315"/>
        </w:trPr>
        <w:tc>
          <w:tcPr>
            <w:tcW w:w="5680" w:type="dxa"/>
            <w:tcBorders>
              <w:top w:val="nil"/>
              <w:left w:val="single" w:sz="8" w:space="0" w:color="auto"/>
              <w:bottom w:val="single" w:sz="8" w:space="0" w:color="DCDCDC"/>
              <w:right w:val="nil"/>
            </w:tcBorders>
            <w:shd w:val="clear" w:color="000000" w:fill="FFFFFF"/>
            <w:noWrap/>
            <w:vAlign w:val="bottom"/>
            <w:hideMark/>
          </w:tcPr>
          <w:p w14:paraId="569C5D12" w14:textId="77777777" w:rsidR="00F57466" w:rsidRPr="004179F8" w:rsidRDefault="00F57466" w:rsidP="004179F8">
            <w:pPr>
              <w:rPr>
                <w:sz w:val="22"/>
                <w:szCs w:val="22"/>
              </w:rPr>
            </w:pPr>
            <w:r w:rsidRPr="004179F8">
              <w:rPr>
                <w:sz w:val="22"/>
                <w:szCs w:val="22"/>
              </w:rPr>
              <w:t>Deferred Long Term Liability Charges</w:t>
            </w:r>
          </w:p>
        </w:tc>
        <w:tc>
          <w:tcPr>
            <w:tcW w:w="1260" w:type="dxa"/>
            <w:tcBorders>
              <w:top w:val="nil"/>
              <w:left w:val="single" w:sz="8" w:space="0" w:color="auto"/>
              <w:bottom w:val="nil"/>
              <w:right w:val="single" w:sz="8" w:space="0" w:color="auto"/>
            </w:tcBorders>
            <w:shd w:val="clear" w:color="000000" w:fill="FFFFFF"/>
            <w:noWrap/>
            <w:vAlign w:val="bottom"/>
            <w:hideMark/>
          </w:tcPr>
          <w:p w14:paraId="47AB4F62" w14:textId="77777777" w:rsidR="00F57466" w:rsidRDefault="00F57466" w:rsidP="00F57466">
            <w:pPr>
              <w:jc w:val="center"/>
              <w:rPr>
                <w:sz w:val="22"/>
                <w:szCs w:val="22"/>
              </w:rPr>
            </w:pPr>
            <w:r>
              <w:rPr>
                <w:sz w:val="22"/>
                <w:szCs w:val="22"/>
              </w:rPr>
              <w:t>$82,184</w:t>
            </w:r>
          </w:p>
        </w:tc>
        <w:tc>
          <w:tcPr>
            <w:tcW w:w="1400" w:type="dxa"/>
            <w:tcBorders>
              <w:top w:val="nil"/>
              <w:left w:val="nil"/>
              <w:bottom w:val="nil"/>
              <w:right w:val="single" w:sz="8" w:space="0" w:color="auto"/>
            </w:tcBorders>
            <w:shd w:val="clear" w:color="000000" w:fill="FFFFFF"/>
            <w:noWrap/>
            <w:vAlign w:val="bottom"/>
            <w:hideMark/>
          </w:tcPr>
          <w:p w14:paraId="12114642" w14:textId="77777777" w:rsidR="00F57466" w:rsidRDefault="00F57466" w:rsidP="00F57466">
            <w:pPr>
              <w:jc w:val="center"/>
              <w:rPr>
                <w:sz w:val="22"/>
                <w:szCs w:val="22"/>
              </w:rPr>
            </w:pPr>
            <w:r>
              <w:rPr>
                <w:sz w:val="22"/>
                <w:szCs w:val="22"/>
              </w:rPr>
              <w:t>$51,102</w:t>
            </w:r>
          </w:p>
        </w:tc>
        <w:tc>
          <w:tcPr>
            <w:tcW w:w="1360" w:type="dxa"/>
            <w:tcBorders>
              <w:top w:val="nil"/>
              <w:left w:val="nil"/>
              <w:bottom w:val="nil"/>
              <w:right w:val="single" w:sz="8" w:space="0" w:color="auto"/>
            </w:tcBorders>
            <w:shd w:val="clear" w:color="000000" w:fill="FFFFFF"/>
            <w:noWrap/>
            <w:vAlign w:val="bottom"/>
            <w:hideMark/>
          </w:tcPr>
          <w:p w14:paraId="3BC11BC8" w14:textId="77777777" w:rsidR="00F57466" w:rsidRDefault="00F57466" w:rsidP="00F57466">
            <w:pPr>
              <w:jc w:val="center"/>
              <w:rPr>
                <w:sz w:val="22"/>
                <w:szCs w:val="22"/>
              </w:rPr>
            </w:pPr>
            <w:r>
              <w:rPr>
                <w:sz w:val="22"/>
                <w:szCs w:val="22"/>
              </w:rPr>
              <w:t>$20,020</w:t>
            </w:r>
          </w:p>
        </w:tc>
      </w:tr>
      <w:tr w:rsidR="00F57466" w:rsidRPr="004179F8" w14:paraId="531938B2" w14:textId="77777777" w:rsidTr="00F57466">
        <w:trPr>
          <w:trHeight w:val="315"/>
        </w:trPr>
        <w:tc>
          <w:tcPr>
            <w:tcW w:w="5680" w:type="dxa"/>
            <w:tcBorders>
              <w:top w:val="nil"/>
              <w:left w:val="single" w:sz="8" w:space="0" w:color="auto"/>
              <w:bottom w:val="single" w:sz="8" w:space="0" w:color="auto"/>
              <w:right w:val="nil"/>
            </w:tcBorders>
            <w:shd w:val="clear" w:color="000000" w:fill="FFFFFF"/>
            <w:noWrap/>
            <w:vAlign w:val="bottom"/>
            <w:hideMark/>
          </w:tcPr>
          <w:p w14:paraId="74EBBC5E" w14:textId="77777777" w:rsidR="00F57466" w:rsidRPr="004179F8" w:rsidRDefault="00F57466" w:rsidP="004179F8">
            <w:pPr>
              <w:rPr>
                <w:sz w:val="22"/>
                <w:szCs w:val="22"/>
              </w:rPr>
            </w:pPr>
            <w:r w:rsidRPr="004179F8">
              <w:rPr>
                <w:sz w:val="22"/>
                <w:szCs w:val="22"/>
              </w:rPr>
              <w:t>Minority Interest</w:t>
            </w:r>
          </w:p>
        </w:tc>
        <w:tc>
          <w:tcPr>
            <w:tcW w:w="1260" w:type="dxa"/>
            <w:tcBorders>
              <w:top w:val="nil"/>
              <w:left w:val="single" w:sz="8" w:space="0" w:color="auto"/>
              <w:bottom w:val="single" w:sz="4" w:space="0" w:color="auto"/>
              <w:right w:val="single" w:sz="8" w:space="0" w:color="auto"/>
            </w:tcBorders>
            <w:shd w:val="clear" w:color="000000" w:fill="FFFFFF"/>
            <w:noWrap/>
            <w:vAlign w:val="bottom"/>
            <w:hideMark/>
          </w:tcPr>
          <w:p w14:paraId="12A6535E" w14:textId="77777777" w:rsidR="00F57466" w:rsidRDefault="00F57466" w:rsidP="00F57466">
            <w:pPr>
              <w:jc w:val="center"/>
              <w:rPr>
                <w:sz w:val="22"/>
                <w:szCs w:val="22"/>
              </w:rPr>
            </w:pPr>
            <w:r>
              <w:rPr>
                <w:sz w:val="22"/>
                <w:szCs w:val="22"/>
              </w:rPr>
              <w:t>$1,202</w:t>
            </w:r>
          </w:p>
        </w:tc>
        <w:tc>
          <w:tcPr>
            <w:tcW w:w="1400" w:type="dxa"/>
            <w:tcBorders>
              <w:top w:val="nil"/>
              <w:left w:val="nil"/>
              <w:bottom w:val="single" w:sz="4" w:space="0" w:color="auto"/>
              <w:right w:val="single" w:sz="8" w:space="0" w:color="auto"/>
            </w:tcBorders>
            <w:shd w:val="clear" w:color="000000" w:fill="FFFFFF"/>
            <w:noWrap/>
            <w:vAlign w:val="bottom"/>
            <w:hideMark/>
          </w:tcPr>
          <w:p w14:paraId="11D9024F" w14:textId="77777777" w:rsidR="00F57466" w:rsidRDefault="00F57466" w:rsidP="00F57466">
            <w:pPr>
              <w:jc w:val="center"/>
              <w:rPr>
                <w:sz w:val="22"/>
                <w:szCs w:val="22"/>
              </w:rPr>
            </w:pPr>
            <w:r>
              <w:rPr>
                <w:sz w:val="22"/>
                <w:szCs w:val="22"/>
              </w:rPr>
              <w:t>$1,479</w:t>
            </w:r>
          </w:p>
        </w:tc>
        <w:tc>
          <w:tcPr>
            <w:tcW w:w="1360" w:type="dxa"/>
            <w:tcBorders>
              <w:top w:val="nil"/>
              <w:left w:val="nil"/>
              <w:bottom w:val="single" w:sz="4" w:space="0" w:color="auto"/>
              <w:right w:val="single" w:sz="8" w:space="0" w:color="auto"/>
            </w:tcBorders>
            <w:shd w:val="clear" w:color="000000" w:fill="FFFFFF"/>
            <w:noWrap/>
            <w:vAlign w:val="bottom"/>
            <w:hideMark/>
          </w:tcPr>
          <w:p w14:paraId="4D3A5D47" w14:textId="77777777" w:rsidR="00F57466" w:rsidRDefault="00F57466" w:rsidP="00F57466">
            <w:pPr>
              <w:jc w:val="center"/>
              <w:rPr>
                <w:sz w:val="22"/>
                <w:szCs w:val="22"/>
              </w:rPr>
            </w:pPr>
            <w:r>
              <w:rPr>
                <w:sz w:val="22"/>
                <w:szCs w:val="22"/>
              </w:rPr>
              <w:t>$1,756</w:t>
            </w:r>
          </w:p>
        </w:tc>
      </w:tr>
      <w:tr w:rsidR="00F57466" w:rsidRPr="004179F8" w14:paraId="6576741F" w14:textId="77777777" w:rsidTr="00F57466">
        <w:trPr>
          <w:trHeight w:val="300"/>
        </w:trPr>
        <w:tc>
          <w:tcPr>
            <w:tcW w:w="5680" w:type="dxa"/>
            <w:tcBorders>
              <w:top w:val="nil"/>
              <w:left w:val="single" w:sz="8" w:space="0" w:color="auto"/>
              <w:bottom w:val="single" w:sz="8" w:space="0" w:color="DCDCDC"/>
              <w:right w:val="single" w:sz="4" w:space="0" w:color="auto"/>
            </w:tcBorders>
            <w:shd w:val="clear" w:color="000000" w:fill="FFFFFF"/>
            <w:noWrap/>
            <w:vAlign w:val="bottom"/>
            <w:hideMark/>
          </w:tcPr>
          <w:p w14:paraId="09A0DE95" w14:textId="77777777" w:rsidR="00F57466" w:rsidRPr="004179F8" w:rsidRDefault="00F57466" w:rsidP="004179F8">
            <w:pPr>
              <w:rPr>
                <w:b/>
                <w:bCs/>
                <w:sz w:val="22"/>
                <w:szCs w:val="22"/>
              </w:rPr>
            </w:pPr>
            <w:r w:rsidRPr="004179F8">
              <w:rPr>
                <w:b/>
                <w:bCs/>
                <w:sz w:val="22"/>
                <w:szCs w:val="22"/>
              </w:rPr>
              <w:t>Total Liabilities</w:t>
            </w:r>
          </w:p>
        </w:tc>
        <w:tc>
          <w:tcPr>
            <w:tcW w:w="1260" w:type="dxa"/>
            <w:tcBorders>
              <w:top w:val="single" w:sz="4" w:space="0" w:color="auto"/>
              <w:left w:val="single" w:sz="4" w:space="0" w:color="auto"/>
              <w:bottom w:val="single" w:sz="8" w:space="0" w:color="DCDCDC"/>
              <w:right w:val="single" w:sz="8" w:space="0" w:color="auto"/>
            </w:tcBorders>
            <w:shd w:val="clear" w:color="000000" w:fill="FFFFFF"/>
            <w:noWrap/>
            <w:vAlign w:val="bottom"/>
            <w:hideMark/>
          </w:tcPr>
          <w:p w14:paraId="7B87AC67" w14:textId="77777777" w:rsidR="00F57466" w:rsidRDefault="00F57466" w:rsidP="00F57466">
            <w:pPr>
              <w:jc w:val="center"/>
              <w:rPr>
                <w:rFonts w:ascii="Arial" w:hAnsi="Arial" w:cs="Arial"/>
              </w:rPr>
            </w:pPr>
            <w:r>
              <w:rPr>
                <w:rFonts w:ascii="Arial" w:hAnsi="Arial" w:cs="Arial"/>
              </w:rPr>
              <w:t>$273,461</w:t>
            </w:r>
          </w:p>
        </w:tc>
        <w:tc>
          <w:tcPr>
            <w:tcW w:w="1400" w:type="dxa"/>
            <w:tcBorders>
              <w:top w:val="single" w:sz="4" w:space="0" w:color="auto"/>
              <w:left w:val="nil"/>
              <w:bottom w:val="single" w:sz="8" w:space="0" w:color="DCDCDC"/>
              <w:right w:val="single" w:sz="8" w:space="0" w:color="auto"/>
            </w:tcBorders>
            <w:shd w:val="clear" w:color="000000" w:fill="FFFFFF"/>
            <w:noWrap/>
            <w:vAlign w:val="bottom"/>
            <w:hideMark/>
          </w:tcPr>
          <w:p w14:paraId="1EEDE70D" w14:textId="77777777" w:rsidR="00F57466" w:rsidRDefault="00F57466" w:rsidP="00F57466">
            <w:pPr>
              <w:jc w:val="center"/>
              <w:rPr>
                <w:rFonts w:ascii="Arial" w:hAnsi="Arial" w:cs="Arial"/>
              </w:rPr>
            </w:pPr>
            <w:r>
              <w:rPr>
                <w:rFonts w:ascii="Arial" w:hAnsi="Arial" w:cs="Arial"/>
              </w:rPr>
              <w:t>$271,168</w:t>
            </w:r>
          </w:p>
        </w:tc>
        <w:tc>
          <w:tcPr>
            <w:tcW w:w="1360" w:type="dxa"/>
            <w:tcBorders>
              <w:top w:val="single" w:sz="4" w:space="0" w:color="auto"/>
              <w:left w:val="nil"/>
              <w:bottom w:val="single" w:sz="8" w:space="0" w:color="DCDCDC"/>
              <w:right w:val="single" w:sz="4" w:space="0" w:color="auto"/>
            </w:tcBorders>
            <w:shd w:val="clear" w:color="000000" w:fill="FFFFFF"/>
            <w:noWrap/>
            <w:vAlign w:val="bottom"/>
            <w:hideMark/>
          </w:tcPr>
          <w:p w14:paraId="27C5AC79" w14:textId="77777777" w:rsidR="00F57466" w:rsidRDefault="00F57466" w:rsidP="00F57466">
            <w:pPr>
              <w:jc w:val="center"/>
              <w:rPr>
                <w:rFonts w:ascii="Arial" w:hAnsi="Arial" w:cs="Arial"/>
              </w:rPr>
            </w:pPr>
            <w:r>
              <w:rPr>
                <w:rFonts w:ascii="Arial" w:hAnsi="Arial" w:cs="Arial"/>
              </w:rPr>
              <w:t>$268,875</w:t>
            </w:r>
          </w:p>
        </w:tc>
      </w:tr>
      <w:tr w:rsidR="00F57466" w:rsidRPr="004179F8" w14:paraId="2917DE73" w14:textId="77777777" w:rsidTr="00F57466">
        <w:trPr>
          <w:trHeight w:val="315"/>
        </w:trPr>
        <w:tc>
          <w:tcPr>
            <w:tcW w:w="5680" w:type="dxa"/>
            <w:tcBorders>
              <w:top w:val="nil"/>
              <w:left w:val="single" w:sz="8" w:space="0" w:color="auto"/>
              <w:bottom w:val="single" w:sz="8" w:space="0" w:color="DCDCDC"/>
              <w:right w:val="single" w:sz="4" w:space="0" w:color="auto"/>
            </w:tcBorders>
            <w:shd w:val="clear" w:color="000000" w:fill="FFFFFF"/>
            <w:noWrap/>
            <w:vAlign w:val="bottom"/>
            <w:hideMark/>
          </w:tcPr>
          <w:p w14:paraId="0C51C51F" w14:textId="77777777" w:rsidR="00F57466" w:rsidRPr="004179F8" w:rsidRDefault="00F57466" w:rsidP="004179F8">
            <w:pPr>
              <w:rPr>
                <w:sz w:val="22"/>
                <w:szCs w:val="22"/>
              </w:rPr>
            </w:pPr>
            <w:r w:rsidRPr="004179F8">
              <w:rPr>
                <w:sz w:val="22"/>
                <w:szCs w:val="22"/>
              </w:rPr>
              <w:t>Preferred Stock (par $100, yield 8% and 1.25 million shares)</w:t>
            </w:r>
          </w:p>
        </w:tc>
        <w:tc>
          <w:tcPr>
            <w:tcW w:w="1260" w:type="dxa"/>
            <w:tcBorders>
              <w:top w:val="nil"/>
              <w:left w:val="single" w:sz="4" w:space="0" w:color="auto"/>
              <w:bottom w:val="single" w:sz="8" w:space="0" w:color="DCDCDC"/>
              <w:right w:val="single" w:sz="8" w:space="0" w:color="auto"/>
            </w:tcBorders>
            <w:shd w:val="clear" w:color="000000" w:fill="FFFFFF"/>
            <w:noWrap/>
            <w:vAlign w:val="bottom"/>
            <w:hideMark/>
          </w:tcPr>
          <w:p w14:paraId="3803F367" w14:textId="77777777" w:rsidR="00F57466" w:rsidRDefault="00F57466" w:rsidP="00F57466">
            <w:pPr>
              <w:jc w:val="center"/>
              <w:rPr>
                <w:rFonts w:ascii="Arial" w:hAnsi="Arial" w:cs="Arial"/>
              </w:rPr>
            </w:pPr>
            <w:r>
              <w:rPr>
                <w:rFonts w:ascii="Arial" w:hAnsi="Arial" w:cs="Arial"/>
              </w:rPr>
              <w:t>$125,000</w:t>
            </w:r>
          </w:p>
        </w:tc>
        <w:tc>
          <w:tcPr>
            <w:tcW w:w="1400" w:type="dxa"/>
            <w:tcBorders>
              <w:top w:val="nil"/>
              <w:left w:val="nil"/>
              <w:bottom w:val="single" w:sz="8" w:space="0" w:color="DCDCDC"/>
              <w:right w:val="single" w:sz="8" w:space="0" w:color="auto"/>
            </w:tcBorders>
            <w:shd w:val="clear" w:color="000000" w:fill="FFFFFF"/>
            <w:noWrap/>
            <w:vAlign w:val="bottom"/>
            <w:hideMark/>
          </w:tcPr>
          <w:p w14:paraId="0A9D98A7" w14:textId="77777777" w:rsidR="00F57466" w:rsidRDefault="00F57466" w:rsidP="00F57466">
            <w:pPr>
              <w:jc w:val="center"/>
              <w:rPr>
                <w:rFonts w:ascii="Arial" w:hAnsi="Arial" w:cs="Arial"/>
              </w:rPr>
            </w:pPr>
            <w:r>
              <w:rPr>
                <w:rFonts w:ascii="Arial" w:hAnsi="Arial" w:cs="Arial"/>
              </w:rPr>
              <w:t>$125,000</w:t>
            </w:r>
          </w:p>
        </w:tc>
        <w:tc>
          <w:tcPr>
            <w:tcW w:w="1360" w:type="dxa"/>
            <w:tcBorders>
              <w:top w:val="nil"/>
              <w:left w:val="nil"/>
              <w:bottom w:val="single" w:sz="8" w:space="0" w:color="DCDCDC"/>
              <w:right w:val="single" w:sz="4" w:space="0" w:color="auto"/>
            </w:tcBorders>
            <w:shd w:val="clear" w:color="000000" w:fill="FFFFFF"/>
            <w:noWrap/>
            <w:vAlign w:val="bottom"/>
            <w:hideMark/>
          </w:tcPr>
          <w:p w14:paraId="5AF5F72A" w14:textId="77777777" w:rsidR="00F57466" w:rsidRDefault="00F57466" w:rsidP="00F57466">
            <w:pPr>
              <w:jc w:val="center"/>
              <w:rPr>
                <w:rFonts w:ascii="Arial" w:hAnsi="Arial" w:cs="Arial"/>
              </w:rPr>
            </w:pPr>
            <w:r>
              <w:rPr>
                <w:rFonts w:ascii="Arial" w:hAnsi="Arial" w:cs="Arial"/>
              </w:rPr>
              <w:t>$125,000</w:t>
            </w:r>
          </w:p>
        </w:tc>
      </w:tr>
      <w:tr w:rsidR="00F57466" w:rsidRPr="004179F8" w14:paraId="6242C7F2" w14:textId="77777777" w:rsidTr="00F57466">
        <w:trPr>
          <w:trHeight w:val="300"/>
        </w:trPr>
        <w:tc>
          <w:tcPr>
            <w:tcW w:w="5680" w:type="dxa"/>
            <w:tcBorders>
              <w:top w:val="nil"/>
              <w:left w:val="single" w:sz="8" w:space="0" w:color="auto"/>
              <w:bottom w:val="single" w:sz="8" w:space="0" w:color="DCDCDC"/>
              <w:right w:val="single" w:sz="4" w:space="0" w:color="auto"/>
            </w:tcBorders>
            <w:shd w:val="clear" w:color="000000" w:fill="FFFFFF"/>
            <w:noWrap/>
            <w:vAlign w:val="bottom"/>
            <w:hideMark/>
          </w:tcPr>
          <w:p w14:paraId="13BDB39A" w14:textId="77777777" w:rsidR="00F57466" w:rsidRPr="004179F8" w:rsidRDefault="00F57466" w:rsidP="004179F8">
            <w:pPr>
              <w:rPr>
                <w:b/>
                <w:bCs/>
                <w:sz w:val="22"/>
                <w:szCs w:val="22"/>
              </w:rPr>
            </w:pPr>
            <w:r w:rsidRPr="004179F8">
              <w:rPr>
                <w:b/>
                <w:bCs/>
                <w:sz w:val="22"/>
                <w:szCs w:val="22"/>
              </w:rPr>
              <w:t>Stockholders' Equity</w:t>
            </w:r>
          </w:p>
        </w:tc>
        <w:tc>
          <w:tcPr>
            <w:tcW w:w="1260" w:type="dxa"/>
            <w:tcBorders>
              <w:top w:val="nil"/>
              <w:left w:val="single" w:sz="4" w:space="0" w:color="auto"/>
              <w:bottom w:val="single" w:sz="8" w:space="0" w:color="DCDCDC"/>
              <w:right w:val="single" w:sz="8" w:space="0" w:color="auto"/>
            </w:tcBorders>
            <w:shd w:val="clear" w:color="000000" w:fill="FFFFFF"/>
            <w:noWrap/>
            <w:vAlign w:val="bottom"/>
            <w:hideMark/>
          </w:tcPr>
          <w:p w14:paraId="6F9FDBE8" w14:textId="77777777" w:rsidR="00F57466" w:rsidRDefault="00F57466" w:rsidP="00F57466">
            <w:pPr>
              <w:jc w:val="center"/>
              <w:rPr>
                <w:rFonts w:ascii="Arial" w:hAnsi="Arial" w:cs="Arial"/>
              </w:rPr>
            </w:pPr>
          </w:p>
        </w:tc>
        <w:tc>
          <w:tcPr>
            <w:tcW w:w="1400" w:type="dxa"/>
            <w:tcBorders>
              <w:top w:val="nil"/>
              <w:left w:val="nil"/>
              <w:bottom w:val="single" w:sz="8" w:space="0" w:color="DCDCDC"/>
              <w:right w:val="single" w:sz="8" w:space="0" w:color="auto"/>
            </w:tcBorders>
            <w:shd w:val="clear" w:color="000000" w:fill="FFFFFF"/>
            <w:noWrap/>
            <w:vAlign w:val="bottom"/>
            <w:hideMark/>
          </w:tcPr>
          <w:p w14:paraId="62C43FA0" w14:textId="77777777" w:rsidR="00F57466" w:rsidRDefault="00F57466" w:rsidP="00F57466">
            <w:pPr>
              <w:jc w:val="center"/>
              <w:rPr>
                <w:rFonts w:ascii="Arial" w:hAnsi="Arial" w:cs="Arial"/>
              </w:rPr>
            </w:pPr>
          </w:p>
        </w:tc>
        <w:tc>
          <w:tcPr>
            <w:tcW w:w="1360" w:type="dxa"/>
            <w:tcBorders>
              <w:top w:val="nil"/>
              <w:left w:val="nil"/>
              <w:bottom w:val="single" w:sz="8" w:space="0" w:color="DCDCDC"/>
              <w:right w:val="single" w:sz="4" w:space="0" w:color="auto"/>
            </w:tcBorders>
            <w:shd w:val="clear" w:color="000000" w:fill="FFFFFF"/>
            <w:noWrap/>
            <w:vAlign w:val="bottom"/>
            <w:hideMark/>
          </w:tcPr>
          <w:p w14:paraId="1DC9D024" w14:textId="77777777" w:rsidR="00F57466" w:rsidRDefault="00F57466" w:rsidP="00F57466">
            <w:pPr>
              <w:jc w:val="center"/>
              <w:rPr>
                <w:rFonts w:ascii="Arial" w:hAnsi="Arial" w:cs="Arial"/>
              </w:rPr>
            </w:pPr>
          </w:p>
        </w:tc>
      </w:tr>
      <w:tr w:rsidR="00F57466" w:rsidRPr="004179F8" w14:paraId="66BDCA43" w14:textId="77777777" w:rsidTr="00F57466">
        <w:trPr>
          <w:trHeight w:val="315"/>
        </w:trPr>
        <w:tc>
          <w:tcPr>
            <w:tcW w:w="5680" w:type="dxa"/>
            <w:tcBorders>
              <w:top w:val="nil"/>
              <w:left w:val="single" w:sz="8" w:space="0" w:color="auto"/>
              <w:bottom w:val="single" w:sz="8" w:space="0" w:color="DCDCDC"/>
              <w:right w:val="single" w:sz="4" w:space="0" w:color="auto"/>
            </w:tcBorders>
            <w:shd w:val="clear" w:color="000000" w:fill="FFFFFF"/>
            <w:noWrap/>
            <w:vAlign w:val="bottom"/>
            <w:hideMark/>
          </w:tcPr>
          <w:p w14:paraId="36FD8B12" w14:textId="77777777" w:rsidR="00F57466" w:rsidRPr="004179F8" w:rsidRDefault="00F57466" w:rsidP="004179F8">
            <w:pPr>
              <w:rPr>
                <w:sz w:val="22"/>
                <w:szCs w:val="22"/>
              </w:rPr>
            </w:pPr>
            <w:r w:rsidRPr="004179F8">
              <w:rPr>
                <w:sz w:val="22"/>
                <w:szCs w:val="22"/>
              </w:rPr>
              <w:t>Common Stock ( Class A owners,20 million shares)</w:t>
            </w:r>
          </w:p>
        </w:tc>
        <w:tc>
          <w:tcPr>
            <w:tcW w:w="1260" w:type="dxa"/>
            <w:tcBorders>
              <w:top w:val="nil"/>
              <w:left w:val="single" w:sz="4" w:space="0" w:color="auto"/>
              <w:bottom w:val="single" w:sz="8" w:space="0" w:color="DCDCDC"/>
              <w:right w:val="single" w:sz="8" w:space="0" w:color="auto"/>
            </w:tcBorders>
            <w:shd w:val="clear" w:color="000000" w:fill="FFFFFF"/>
            <w:noWrap/>
            <w:vAlign w:val="bottom"/>
            <w:hideMark/>
          </w:tcPr>
          <w:p w14:paraId="37CD0A8E" w14:textId="77777777" w:rsidR="00F57466" w:rsidRDefault="00F57466" w:rsidP="00F57466">
            <w:pPr>
              <w:jc w:val="center"/>
              <w:rPr>
                <w:sz w:val="22"/>
                <w:szCs w:val="22"/>
              </w:rPr>
            </w:pPr>
            <w:r>
              <w:rPr>
                <w:sz w:val="22"/>
                <w:szCs w:val="22"/>
              </w:rPr>
              <w:t>$98,575</w:t>
            </w:r>
          </w:p>
        </w:tc>
        <w:tc>
          <w:tcPr>
            <w:tcW w:w="1400" w:type="dxa"/>
            <w:tcBorders>
              <w:top w:val="nil"/>
              <w:left w:val="nil"/>
              <w:bottom w:val="single" w:sz="8" w:space="0" w:color="DCDCDC"/>
              <w:right w:val="single" w:sz="8" w:space="0" w:color="auto"/>
            </w:tcBorders>
            <w:shd w:val="clear" w:color="000000" w:fill="FFFFFF"/>
            <w:noWrap/>
            <w:vAlign w:val="bottom"/>
            <w:hideMark/>
          </w:tcPr>
          <w:p w14:paraId="501ABB55" w14:textId="77777777" w:rsidR="00F57466" w:rsidRDefault="00F57466" w:rsidP="00F57466">
            <w:pPr>
              <w:jc w:val="center"/>
              <w:rPr>
                <w:sz w:val="22"/>
                <w:szCs w:val="22"/>
              </w:rPr>
            </w:pPr>
            <w:r>
              <w:rPr>
                <w:sz w:val="22"/>
                <w:szCs w:val="22"/>
              </w:rPr>
              <w:t>$74,435</w:t>
            </w:r>
          </w:p>
        </w:tc>
        <w:tc>
          <w:tcPr>
            <w:tcW w:w="1360" w:type="dxa"/>
            <w:tcBorders>
              <w:top w:val="nil"/>
              <w:left w:val="nil"/>
              <w:bottom w:val="single" w:sz="8" w:space="0" w:color="DCDCDC"/>
              <w:right w:val="single" w:sz="4" w:space="0" w:color="auto"/>
            </w:tcBorders>
            <w:shd w:val="clear" w:color="000000" w:fill="FFFFFF"/>
            <w:noWrap/>
            <w:vAlign w:val="bottom"/>
            <w:hideMark/>
          </w:tcPr>
          <w:p w14:paraId="2C918C3D" w14:textId="77777777" w:rsidR="00F57466" w:rsidRDefault="00F57466" w:rsidP="00F57466">
            <w:pPr>
              <w:jc w:val="center"/>
              <w:rPr>
                <w:sz w:val="22"/>
                <w:szCs w:val="22"/>
              </w:rPr>
            </w:pPr>
            <w:r>
              <w:rPr>
                <w:sz w:val="22"/>
                <w:szCs w:val="22"/>
              </w:rPr>
              <w:t>$47,318</w:t>
            </w:r>
          </w:p>
        </w:tc>
      </w:tr>
      <w:tr w:rsidR="00F57466" w:rsidRPr="004179F8" w14:paraId="2F53E4A7" w14:textId="77777777" w:rsidTr="00F57466">
        <w:trPr>
          <w:trHeight w:val="315"/>
        </w:trPr>
        <w:tc>
          <w:tcPr>
            <w:tcW w:w="5680" w:type="dxa"/>
            <w:tcBorders>
              <w:top w:val="nil"/>
              <w:left w:val="single" w:sz="8" w:space="0" w:color="auto"/>
              <w:bottom w:val="single" w:sz="8" w:space="0" w:color="DCDCDC"/>
              <w:right w:val="single" w:sz="4" w:space="0" w:color="auto"/>
            </w:tcBorders>
            <w:shd w:val="clear" w:color="000000" w:fill="FFFFFF"/>
            <w:noWrap/>
            <w:vAlign w:val="bottom"/>
            <w:hideMark/>
          </w:tcPr>
          <w:p w14:paraId="1A055ED5" w14:textId="77777777" w:rsidR="00F57466" w:rsidRPr="004179F8" w:rsidRDefault="00F57466" w:rsidP="004179F8">
            <w:pPr>
              <w:rPr>
                <w:sz w:val="22"/>
                <w:szCs w:val="22"/>
              </w:rPr>
            </w:pPr>
            <w:r w:rsidRPr="004179F8">
              <w:rPr>
                <w:sz w:val="22"/>
                <w:szCs w:val="22"/>
              </w:rPr>
              <w:t>Retained Earnings</w:t>
            </w:r>
          </w:p>
        </w:tc>
        <w:tc>
          <w:tcPr>
            <w:tcW w:w="1260" w:type="dxa"/>
            <w:tcBorders>
              <w:top w:val="nil"/>
              <w:left w:val="single" w:sz="4" w:space="0" w:color="auto"/>
              <w:bottom w:val="nil"/>
              <w:right w:val="single" w:sz="8" w:space="0" w:color="auto"/>
            </w:tcBorders>
            <w:shd w:val="clear" w:color="000000" w:fill="FFFFFF"/>
            <w:noWrap/>
            <w:vAlign w:val="bottom"/>
            <w:hideMark/>
          </w:tcPr>
          <w:p w14:paraId="5B13D9D5" w14:textId="77777777" w:rsidR="00F57466" w:rsidRDefault="00F57466" w:rsidP="00F57466">
            <w:pPr>
              <w:jc w:val="center"/>
              <w:rPr>
                <w:sz w:val="22"/>
                <w:szCs w:val="22"/>
              </w:rPr>
            </w:pPr>
            <w:r>
              <w:rPr>
                <w:sz w:val="22"/>
                <w:szCs w:val="22"/>
              </w:rPr>
              <w:t>$429,870</w:t>
            </w:r>
          </w:p>
        </w:tc>
        <w:tc>
          <w:tcPr>
            <w:tcW w:w="1400" w:type="dxa"/>
            <w:tcBorders>
              <w:top w:val="nil"/>
              <w:left w:val="nil"/>
              <w:bottom w:val="nil"/>
              <w:right w:val="single" w:sz="8" w:space="0" w:color="auto"/>
            </w:tcBorders>
            <w:shd w:val="clear" w:color="000000" w:fill="FFFFFF"/>
            <w:noWrap/>
            <w:vAlign w:val="bottom"/>
            <w:hideMark/>
          </w:tcPr>
          <w:p w14:paraId="2398B305" w14:textId="77777777" w:rsidR="00F57466" w:rsidRDefault="00F57466" w:rsidP="00F57466">
            <w:pPr>
              <w:jc w:val="center"/>
              <w:rPr>
                <w:sz w:val="22"/>
                <w:szCs w:val="22"/>
              </w:rPr>
            </w:pPr>
            <w:r>
              <w:rPr>
                <w:sz w:val="22"/>
                <w:szCs w:val="22"/>
              </w:rPr>
              <w:t>$475,818</w:t>
            </w:r>
          </w:p>
        </w:tc>
        <w:tc>
          <w:tcPr>
            <w:tcW w:w="1360" w:type="dxa"/>
            <w:tcBorders>
              <w:top w:val="nil"/>
              <w:left w:val="nil"/>
              <w:bottom w:val="nil"/>
              <w:right w:val="single" w:sz="4" w:space="0" w:color="auto"/>
            </w:tcBorders>
            <w:shd w:val="clear" w:color="000000" w:fill="FFFFFF"/>
            <w:noWrap/>
            <w:vAlign w:val="bottom"/>
            <w:hideMark/>
          </w:tcPr>
          <w:p w14:paraId="34189D36" w14:textId="77777777" w:rsidR="00F57466" w:rsidRDefault="00F57466" w:rsidP="00F57466">
            <w:pPr>
              <w:jc w:val="center"/>
              <w:rPr>
                <w:sz w:val="22"/>
                <w:szCs w:val="22"/>
              </w:rPr>
            </w:pPr>
            <w:r>
              <w:rPr>
                <w:sz w:val="22"/>
                <w:szCs w:val="22"/>
              </w:rPr>
              <w:t>$524,743</w:t>
            </w:r>
          </w:p>
        </w:tc>
      </w:tr>
      <w:tr w:rsidR="00F57466" w:rsidRPr="004179F8" w14:paraId="7E50B18B" w14:textId="77777777" w:rsidTr="00F57466">
        <w:trPr>
          <w:trHeight w:val="315"/>
        </w:trPr>
        <w:tc>
          <w:tcPr>
            <w:tcW w:w="5680" w:type="dxa"/>
            <w:tcBorders>
              <w:top w:val="nil"/>
              <w:left w:val="single" w:sz="8" w:space="0" w:color="auto"/>
              <w:bottom w:val="single" w:sz="8" w:space="0" w:color="DCDCDC"/>
              <w:right w:val="single" w:sz="4" w:space="0" w:color="auto"/>
            </w:tcBorders>
            <w:shd w:val="clear" w:color="000000" w:fill="FFFFFF"/>
            <w:noWrap/>
            <w:vAlign w:val="bottom"/>
            <w:hideMark/>
          </w:tcPr>
          <w:p w14:paraId="4077B1CF" w14:textId="77777777" w:rsidR="00F57466" w:rsidRPr="004179F8" w:rsidRDefault="00F57466" w:rsidP="004179F8">
            <w:pPr>
              <w:rPr>
                <w:sz w:val="22"/>
                <w:szCs w:val="22"/>
              </w:rPr>
            </w:pPr>
            <w:r w:rsidRPr="004179F8">
              <w:rPr>
                <w:sz w:val="22"/>
                <w:szCs w:val="22"/>
              </w:rPr>
              <w:t>Treasury Stock</w:t>
            </w:r>
          </w:p>
        </w:tc>
        <w:tc>
          <w:tcPr>
            <w:tcW w:w="1260" w:type="dxa"/>
            <w:tcBorders>
              <w:top w:val="single" w:sz="8" w:space="0" w:color="DCDCDC"/>
              <w:left w:val="single" w:sz="4" w:space="0" w:color="auto"/>
              <w:bottom w:val="single" w:sz="8" w:space="0" w:color="DCDCDC"/>
              <w:right w:val="single" w:sz="8" w:space="0" w:color="auto"/>
            </w:tcBorders>
            <w:shd w:val="clear" w:color="000000" w:fill="FFFFFF"/>
            <w:noWrap/>
            <w:vAlign w:val="bottom"/>
            <w:hideMark/>
          </w:tcPr>
          <w:p w14:paraId="4AED358E" w14:textId="77777777" w:rsidR="00F57466" w:rsidRDefault="00F57466" w:rsidP="00F57466">
            <w:pPr>
              <w:jc w:val="center"/>
              <w:rPr>
                <w:sz w:val="22"/>
                <w:szCs w:val="22"/>
              </w:rPr>
            </w:pPr>
            <w:r>
              <w:rPr>
                <w:sz w:val="22"/>
                <w:szCs w:val="22"/>
              </w:rPr>
              <w:t>$0</w:t>
            </w:r>
          </w:p>
        </w:tc>
        <w:tc>
          <w:tcPr>
            <w:tcW w:w="1400" w:type="dxa"/>
            <w:tcBorders>
              <w:top w:val="single" w:sz="8" w:space="0" w:color="DCDCDC"/>
              <w:left w:val="nil"/>
              <w:bottom w:val="single" w:sz="8" w:space="0" w:color="DCDCDC"/>
              <w:right w:val="single" w:sz="8" w:space="0" w:color="auto"/>
            </w:tcBorders>
            <w:shd w:val="clear" w:color="000000" w:fill="FFFFFF"/>
            <w:noWrap/>
            <w:vAlign w:val="bottom"/>
            <w:hideMark/>
          </w:tcPr>
          <w:p w14:paraId="092C5CE2" w14:textId="77777777" w:rsidR="00F57466" w:rsidRDefault="00F57466" w:rsidP="00F57466">
            <w:pPr>
              <w:jc w:val="center"/>
              <w:rPr>
                <w:sz w:val="22"/>
                <w:szCs w:val="22"/>
              </w:rPr>
            </w:pPr>
            <w:r>
              <w:rPr>
                <w:sz w:val="22"/>
                <w:szCs w:val="22"/>
              </w:rPr>
              <w:t>$0</w:t>
            </w:r>
          </w:p>
        </w:tc>
        <w:tc>
          <w:tcPr>
            <w:tcW w:w="1360" w:type="dxa"/>
            <w:tcBorders>
              <w:top w:val="single" w:sz="8" w:space="0" w:color="DCDCDC"/>
              <w:left w:val="nil"/>
              <w:bottom w:val="single" w:sz="8" w:space="0" w:color="DCDCDC"/>
              <w:right w:val="single" w:sz="4" w:space="0" w:color="auto"/>
            </w:tcBorders>
            <w:shd w:val="clear" w:color="000000" w:fill="FFFFFF"/>
            <w:noWrap/>
            <w:vAlign w:val="bottom"/>
            <w:hideMark/>
          </w:tcPr>
          <w:p w14:paraId="05F40AD8" w14:textId="77777777" w:rsidR="00F57466" w:rsidRDefault="00F57466" w:rsidP="00F57466">
            <w:pPr>
              <w:jc w:val="center"/>
              <w:rPr>
                <w:sz w:val="22"/>
                <w:szCs w:val="22"/>
              </w:rPr>
            </w:pPr>
            <w:r>
              <w:rPr>
                <w:sz w:val="22"/>
                <w:szCs w:val="22"/>
              </w:rPr>
              <w:t>$0</w:t>
            </w:r>
          </w:p>
        </w:tc>
      </w:tr>
      <w:tr w:rsidR="00F57466" w:rsidRPr="004179F8" w14:paraId="3ACAF156" w14:textId="77777777" w:rsidTr="00F57466">
        <w:trPr>
          <w:trHeight w:val="315"/>
        </w:trPr>
        <w:tc>
          <w:tcPr>
            <w:tcW w:w="5680" w:type="dxa"/>
            <w:tcBorders>
              <w:top w:val="nil"/>
              <w:left w:val="single" w:sz="8" w:space="0" w:color="auto"/>
              <w:bottom w:val="single" w:sz="8" w:space="0" w:color="DCDCDC"/>
              <w:right w:val="single" w:sz="4" w:space="0" w:color="auto"/>
            </w:tcBorders>
            <w:shd w:val="clear" w:color="000000" w:fill="FFFFFF"/>
            <w:noWrap/>
            <w:vAlign w:val="bottom"/>
            <w:hideMark/>
          </w:tcPr>
          <w:p w14:paraId="78B820B9" w14:textId="77777777" w:rsidR="00F57466" w:rsidRPr="004179F8" w:rsidRDefault="00F57466" w:rsidP="004179F8">
            <w:pPr>
              <w:rPr>
                <w:sz w:val="22"/>
                <w:szCs w:val="22"/>
              </w:rPr>
            </w:pPr>
            <w:r w:rsidRPr="004179F8">
              <w:rPr>
                <w:sz w:val="22"/>
                <w:szCs w:val="22"/>
              </w:rPr>
              <w:t>Capital Surplus</w:t>
            </w:r>
          </w:p>
        </w:tc>
        <w:tc>
          <w:tcPr>
            <w:tcW w:w="1260" w:type="dxa"/>
            <w:tcBorders>
              <w:top w:val="nil"/>
              <w:left w:val="single" w:sz="4" w:space="0" w:color="auto"/>
              <w:bottom w:val="nil"/>
              <w:right w:val="single" w:sz="8" w:space="0" w:color="auto"/>
            </w:tcBorders>
            <w:shd w:val="clear" w:color="000000" w:fill="FFFFFF"/>
            <w:noWrap/>
            <w:vAlign w:val="bottom"/>
            <w:hideMark/>
          </w:tcPr>
          <w:p w14:paraId="4ACC4388" w14:textId="77777777" w:rsidR="00F57466" w:rsidRDefault="00F57466" w:rsidP="00F57466">
            <w:pPr>
              <w:jc w:val="center"/>
              <w:rPr>
                <w:sz w:val="22"/>
                <w:szCs w:val="22"/>
              </w:rPr>
            </w:pPr>
            <w:r>
              <w:rPr>
                <w:sz w:val="22"/>
                <w:szCs w:val="22"/>
              </w:rPr>
              <w:t>$128,902</w:t>
            </w:r>
          </w:p>
        </w:tc>
        <w:tc>
          <w:tcPr>
            <w:tcW w:w="1400" w:type="dxa"/>
            <w:tcBorders>
              <w:top w:val="nil"/>
              <w:left w:val="nil"/>
              <w:bottom w:val="nil"/>
              <w:right w:val="single" w:sz="8" w:space="0" w:color="auto"/>
            </w:tcBorders>
            <w:shd w:val="clear" w:color="000000" w:fill="FFFFFF"/>
            <w:noWrap/>
            <w:vAlign w:val="bottom"/>
            <w:hideMark/>
          </w:tcPr>
          <w:p w14:paraId="194788A8" w14:textId="77777777" w:rsidR="00F57466" w:rsidRDefault="00F57466" w:rsidP="00F57466">
            <w:pPr>
              <w:jc w:val="center"/>
              <w:rPr>
                <w:sz w:val="22"/>
                <w:szCs w:val="22"/>
              </w:rPr>
            </w:pPr>
            <w:r>
              <w:rPr>
                <w:sz w:val="22"/>
                <w:szCs w:val="22"/>
              </w:rPr>
              <w:t>$146,830</w:t>
            </w:r>
          </w:p>
        </w:tc>
        <w:tc>
          <w:tcPr>
            <w:tcW w:w="1360" w:type="dxa"/>
            <w:tcBorders>
              <w:top w:val="nil"/>
              <w:left w:val="nil"/>
              <w:bottom w:val="nil"/>
              <w:right w:val="single" w:sz="4" w:space="0" w:color="auto"/>
            </w:tcBorders>
            <w:shd w:val="clear" w:color="000000" w:fill="FFFFFF"/>
            <w:noWrap/>
            <w:vAlign w:val="bottom"/>
            <w:hideMark/>
          </w:tcPr>
          <w:p w14:paraId="68525D1C" w14:textId="77777777" w:rsidR="00F57466" w:rsidRDefault="00F57466" w:rsidP="00F57466">
            <w:pPr>
              <w:jc w:val="center"/>
              <w:rPr>
                <w:sz w:val="22"/>
                <w:szCs w:val="22"/>
              </w:rPr>
            </w:pPr>
            <w:r>
              <w:rPr>
                <w:sz w:val="22"/>
                <w:szCs w:val="22"/>
              </w:rPr>
              <w:t>$164,758</w:t>
            </w:r>
          </w:p>
        </w:tc>
      </w:tr>
      <w:tr w:rsidR="00F57466" w:rsidRPr="004179F8" w14:paraId="319A276B" w14:textId="77777777" w:rsidTr="00F57466">
        <w:trPr>
          <w:trHeight w:val="315"/>
        </w:trPr>
        <w:tc>
          <w:tcPr>
            <w:tcW w:w="5680" w:type="dxa"/>
            <w:tcBorders>
              <w:top w:val="nil"/>
              <w:left w:val="single" w:sz="8" w:space="0" w:color="auto"/>
              <w:bottom w:val="single" w:sz="8" w:space="0" w:color="auto"/>
              <w:right w:val="single" w:sz="4" w:space="0" w:color="auto"/>
            </w:tcBorders>
            <w:shd w:val="clear" w:color="000000" w:fill="FFFFFF"/>
            <w:noWrap/>
            <w:vAlign w:val="bottom"/>
            <w:hideMark/>
          </w:tcPr>
          <w:p w14:paraId="169934E1" w14:textId="77777777" w:rsidR="00F57466" w:rsidRPr="004179F8" w:rsidRDefault="00F57466" w:rsidP="004179F8">
            <w:pPr>
              <w:rPr>
                <w:sz w:val="22"/>
                <w:szCs w:val="22"/>
              </w:rPr>
            </w:pPr>
            <w:r w:rsidRPr="004179F8">
              <w:rPr>
                <w:sz w:val="22"/>
                <w:szCs w:val="22"/>
              </w:rPr>
              <w:lastRenderedPageBreak/>
              <w:t>Other Stockholder Equity</w:t>
            </w:r>
          </w:p>
        </w:tc>
        <w:tc>
          <w:tcPr>
            <w:tcW w:w="1260" w:type="dxa"/>
            <w:tcBorders>
              <w:top w:val="nil"/>
              <w:left w:val="single" w:sz="4" w:space="0" w:color="auto"/>
              <w:bottom w:val="single" w:sz="8" w:space="0" w:color="auto"/>
              <w:right w:val="single" w:sz="8" w:space="0" w:color="auto"/>
            </w:tcBorders>
            <w:shd w:val="clear" w:color="000000" w:fill="FFFFFF"/>
            <w:noWrap/>
            <w:vAlign w:val="bottom"/>
            <w:hideMark/>
          </w:tcPr>
          <w:p w14:paraId="0E8E5DE7" w14:textId="77777777" w:rsidR="00F57466" w:rsidRDefault="00F57466" w:rsidP="00F57466">
            <w:pPr>
              <w:jc w:val="center"/>
              <w:rPr>
                <w:color w:val="000000"/>
                <w:sz w:val="22"/>
                <w:szCs w:val="22"/>
              </w:rPr>
            </w:pPr>
            <w:r>
              <w:rPr>
                <w:color w:val="000000"/>
                <w:sz w:val="22"/>
                <w:szCs w:val="22"/>
              </w:rPr>
              <w:t>$6,307</w:t>
            </w:r>
          </w:p>
        </w:tc>
        <w:tc>
          <w:tcPr>
            <w:tcW w:w="1400" w:type="dxa"/>
            <w:tcBorders>
              <w:top w:val="nil"/>
              <w:left w:val="nil"/>
              <w:bottom w:val="single" w:sz="8" w:space="0" w:color="auto"/>
              <w:right w:val="single" w:sz="8" w:space="0" w:color="auto"/>
            </w:tcBorders>
            <w:shd w:val="clear" w:color="000000" w:fill="FFFFFF"/>
            <w:noWrap/>
            <w:vAlign w:val="bottom"/>
            <w:hideMark/>
          </w:tcPr>
          <w:p w14:paraId="06B5294F" w14:textId="77777777" w:rsidR="00F57466" w:rsidRDefault="00F57466" w:rsidP="00F57466">
            <w:pPr>
              <w:jc w:val="center"/>
              <w:rPr>
                <w:color w:val="000000"/>
                <w:sz w:val="22"/>
                <w:szCs w:val="22"/>
              </w:rPr>
            </w:pPr>
            <w:r>
              <w:rPr>
                <w:color w:val="000000"/>
                <w:sz w:val="22"/>
                <w:szCs w:val="22"/>
              </w:rPr>
              <w:t>$8,822</w:t>
            </w:r>
          </w:p>
        </w:tc>
        <w:tc>
          <w:tcPr>
            <w:tcW w:w="1360" w:type="dxa"/>
            <w:tcBorders>
              <w:top w:val="nil"/>
              <w:left w:val="nil"/>
              <w:bottom w:val="single" w:sz="8" w:space="0" w:color="auto"/>
              <w:right w:val="single" w:sz="4" w:space="0" w:color="auto"/>
            </w:tcBorders>
            <w:shd w:val="clear" w:color="000000" w:fill="FFFFFF"/>
            <w:noWrap/>
            <w:vAlign w:val="bottom"/>
            <w:hideMark/>
          </w:tcPr>
          <w:p w14:paraId="6EFE6CA0" w14:textId="77777777" w:rsidR="00F57466" w:rsidRDefault="00F57466" w:rsidP="00F57466">
            <w:pPr>
              <w:jc w:val="center"/>
              <w:rPr>
                <w:sz w:val="22"/>
                <w:szCs w:val="22"/>
              </w:rPr>
            </w:pPr>
            <w:r>
              <w:rPr>
                <w:sz w:val="22"/>
                <w:szCs w:val="22"/>
              </w:rPr>
              <w:t>$11,337</w:t>
            </w:r>
          </w:p>
        </w:tc>
      </w:tr>
      <w:tr w:rsidR="00F57466" w:rsidRPr="004179F8" w14:paraId="061266C4" w14:textId="77777777" w:rsidTr="00F57466">
        <w:trPr>
          <w:trHeight w:val="315"/>
        </w:trPr>
        <w:tc>
          <w:tcPr>
            <w:tcW w:w="5680" w:type="dxa"/>
            <w:tcBorders>
              <w:top w:val="nil"/>
              <w:left w:val="single" w:sz="8" w:space="0" w:color="auto"/>
              <w:bottom w:val="single" w:sz="8" w:space="0" w:color="auto"/>
              <w:right w:val="single" w:sz="4" w:space="0" w:color="auto"/>
            </w:tcBorders>
            <w:shd w:val="clear" w:color="000000" w:fill="FFFFFF"/>
            <w:noWrap/>
            <w:vAlign w:val="bottom"/>
            <w:hideMark/>
          </w:tcPr>
          <w:p w14:paraId="01E6FFED" w14:textId="77777777" w:rsidR="00F57466" w:rsidRPr="004179F8" w:rsidRDefault="00F57466" w:rsidP="004179F8">
            <w:pPr>
              <w:rPr>
                <w:sz w:val="22"/>
                <w:szCs w:val="22"/>
              </w:rPr>
            </w:pPr>
            <w:r w:rsidRPr="004179F8">
              <w:rPr>
                <w:sz w:val="22"/>
                <w:szCs w:val="22"/>
              </w:rPr>
              <w:t>Total Stockholder Equity</w:t>
            </w:r>
          </w:p>
        </w:tc>
        <w:tc>
          <w:tcPr>
            <w:tcW w:w="1260" w:type="dxa"/>
            <w:tcBorders>
              <w:top w:val="nil"/>
              <w:left w:val="single" w:sz="4" w:space="0" w:color="auto"/>
              <w:bottom w:val="single" w:sz="8" w:space="0" w:color="auto"/>
              <w:right w:val="single" w:sz="8" w:space="0" w:color="auto"/>
            </w:tcBorders>
            <w:shd w:val="clear" w:color="000000" w:fill="FFFFFF"/>
            <w:noWrap/>
            <w:vAlign w:val="bottom"/>
            <w:hideMark/>
          </w:tcPr>
          <w:p w14:paraId="15F4E896" w14:textId="77777777" w:rsidR="00F57466" w:rsidRDefault="00F57466" w:rsidP="00F57466">
            <w:pPr>
              <w:jc w:val="center"/>
              <w:rPr>
                <w:rFonts w:ascii="Arial" w:hAnsi="Arial" w:cs="Arial"/>
              </w:rPr>
            </w:pPr>
            <w:r>
              <w:rPr>
                <w:rFonts w:ascii="Arial" w:hAnsi="Arial" w:cs="Arial"/>
              </w:rPr>
              <w:t>$663,654</w:t>
            </w:r>
          </w:p>
        </w:tc>
        <w:tc>
          <w:tcPr>
            <w:tcW w:w="1400" w:type="dxa"/>
            <w:tcBorders>
              <w:top w:val="nil"/>
              <w:left w:val="nil"/>
              <w:bottom w:val="single" w:sz="8" w:space="0" w:color="auto"/>
              <w:right w:val="single" w:sz="8" w:space="0" w:color="auto"/>
            </w:tcBorders>
            <w:shd w:val="clear" w:color="000000" w:fill="FFFFFF"/>
            <w:noWrap/>
            <w:vAlign w:val="bottom"/>
            <w:hideMark/>
          </w:tcPr>
          <w:p w14:paraId="6F8B92E4" w14:textId="77777777" w:rsidR="00F57466" w:rsidRDefault="00F57466" w:rsidP="00F57466">
            <w:pPr>
              <w:jc w:val="center"/>
              <w:rPr>
                <w:rFonts w:ascii="Arial" w:hAnsi="Arial" w:cs="Arial"/>
              </w:rPr>
            </w:pPr>
            <w:r>
              <w:rPr>
                <w:rFonts w:ascii="Arial" w:hAnsi="Arial" w:cs="Arial"/>
              </w:rPr>
              <w:t>$705,905</w:t>
            </w:r>
          </w:p>
        </w:tc>
        <w:tc>
          <w:tcPr>
            <w:tcW w:w="1360" w:type="dxa"/>
            <w:tcBorders>
              <w:top w:val="nil"/>
              <w:left w:val="nil"/>
              <w:bottom w:val="single" w:sz="8" w:space="0" w:color="auto"/>
              <w:right w:val="single" w:sz="4" w:space="0" w:color="auto"/>
            </w:tcBorders>
            <w:shd w:val="clear" w:color="000000" w:fill="FFFFFF"/>
            <w:noWrap/>
            <w:vAlign w:val="bottom"/>
            <w:hideMark/>
          </w:tcPr>
          <w:p w14:paraId="588F21D9" w14:textId="77777777" w:rsidR="00F57466" w:rsidRDefault="00F57466" w:rsidP="00F57466">
            <w:pPr>
              <w:jc w:val="center"/>
              <w:rPr>
                <w:rFonts w:ascii="Arial" w:hAnsi="Arial" w:cs="Arial"/>
              </w:rPr>
            </w:pPr>
            <w:r>
              <w:rPr>
                <w:rFonts w:ascii="Arial" w:hAnsi="Arial" w:cs="Arial"/>
              </w:rPr>
              <w:t>$748,157</w:t>
            </w:r>
          </w:p>
        </w:tc>
      </w:tr>
      <w:tr w:rsidR="00F57466" w:rsidRPr="004179F8" w14:paraId="4DB3D164" w14:textId="77777777" w:rsidTr="00F57466">
        <w:trPr>
          <w:trHeight w:val="315"/>
        </w:trPr>
        <w:tc>
          <w:tcPr>
            <w:tcW w:w="5680" w:type="dxa"/>
            <w:tcBorders>
              <w:top w:val="nil"/>
              <w:left w:val="single" w:sz="8" w:space="0" w:color="auto"/>
              <w:bottom w:val="single" w:sz="8" w:space="0" w:color="auto"/>
              <w:right w:val="single" w:sz="4" w:space="0" w:color="auto"/>
            </w:tcBorders>
            <w:shd w:val="clear" w:color="000000" w:fill="FFFFFF"/>
            <w:noWrap/>
            <w:vAlign w:val="bottom"/>
            <w:hideMark/>
          </w:tcPr>
          <w:p w14:paraId="0AFD1405" w14:textId="77777777" w:rsidR="00F57466" w:rsidRPr="004179F8" w:rsidRDefault="00F57466" w:rsidP="004179F8">
            <w:pPr>
              <w:rPr>
                <w:sz w:val="22"/>
                <w:szCs w:val="22"/>
              </w:rPr>
            </w:pPr>
            <w:r w:rsidRPr="004179F8">
              <w:rPr>
                <w:sz w:val="22"/>
                <w:szCs w:val="22"/>
              </w:rPr>
              <w:t>Total Liabilities and Equity</w:t>
            </w:r>
          </w:p>
        </w:tc>
        <w:tc>
          <w:tcPr>
            <w:tcW w:w="1260" w:type="dxa"/>
            <w:tcBorders>
              <w:top w:val="nil"/>
              <w:left w:val="single" w:sz="4" w:space="0" w:color="auto"/>
              <w:bottom w:val="single" w:sz="4" w:space="0" w:color="auto"/>
              <w:right w:val="single" w:sz="8" w:space="0" w:color="auto"/>
            </w:tcBorders>
            <w:shd w:val="clear" w:color="000000" w:fill="FFFFFF"/>
            <w:noWrap/>
            <w:vAlign w:val="bottom"/>
            <w:hideMark/>
          </w:tcPr>
          <w:p w14:paraId="29F5BABE" w14:textId="77777777" w:rsidR="00F57466" w:rsidRDefault="00F57466" w:rsidP="00F57466">
            <w:pPr>
              <w:jc w:val="center"/>
              <w:rPr>
                <w:rFonts w:ascii="Arial" w:hAnsi="Arial" w:cs="Arial"/>
              </w:rPr>
            </w:pPr>
            <w:r>
              <w:rPr>
                <w:rFonts w:ascii="Arial" w:hAnsi="Arial" w:cs="Arial"/>
              </w:rPr>
              <w:t>$937,116</w:t>
            </w:r>
          </w:p>
        </w:tc>
        <w:tc>
          <w:tcPr>
            <w:tcW w:w="1400" w:type="dxa"/>
            <w:tcBorders>
              <w:top w:val="nil"/>
              <w:left w:val="nil"/>
              <w:bottom w:val="single" w:sz="4" w:space="0" w:color="auto"/>
              <w:right w:val="single" w:sz="8" w:space="0" w:color="auto"/>
            </w:tcBorders>
            <w:shd w:val="clear" w:color="000000" w:fill="FFFFFF"/>
            <w:noWrap/>
            <w:vAlign w:val="bottom"/>
            <w:hideMark/>
          </w:tcPr>
          <w:p w14:paraId="5309C3F8" w14:textId="77777777" w:rsidR="00F57466" w:rsidRDefault="00F57466" w:rsidP="00F57466">
            <w:pPr>
              <w:jc w:val="center"/>
              <w:rPr>
                <w:rFonts w:ascii="Arial" w:hAnsi="Arial" w:cs="Arial"/>
              </w:rPr>
            </w:pPr>
            <w:r>
              <w:rPr>
                <w:rFonts w:ascii="Arial" w:hAnsi="Arial" w:cs="Arial"/>
              </w:rPr>
              <w:t>$977,074</w:t>
            </w:r>
          </w:p>
        </w:tc>
        <w:tc>
          <w:tcPr>
            <w:tcW w:w="1360" w:type="dxa"/>
            <w:tcBorders>
              <w:top w:val="nil"/>
              <w:left w:val="nil"/>
              <w:bottom w:val="single" w:sz="4" w:space="0" w:color="auto"/>
              <w:right w:val="single" w:sz="4" w:space="0" w:color="auto"/>
            </w:tcBorders>
            <w:shd w:val="clear" w:color="000000" w:fill="FFFFFF"/>
            <w:noWrap/>
            <w:vAlign w:val="bottom"/>
            <w:hideMark/>
          </w:tcPr>
          <w:p w14:paraId="38AFDCBB" w14:textId="77777777" w:rsidR="00F57466" w:rsidRDefault="00F57466" w:rsidP="00F57466">
            <w:pPr>
              <w:jc w:val="center"/>
              <w:rPr>
                <w:rFonts w:ascii="Arial" w:hAnsi="Arial" w:cs="Arial"/>
              </w:rPr>
            </w:pPr>
            <w:r>
              <w:rPr>
                <w:rFonts w:ascii="Arial" w:hAnsi="Arial" w:cs="Arial"/>
              </w:rPr>
              <w:t>$1,017,032</w:t>
            </w:r>
          </w:p>
        </w:tc>
      </w:tr>
    </w:tbl>
    <w:p w14:paraId="0674D2E8" w14:textId="77777777" w:rsidR="004179F8" w:rsidRDefault="004179F8" w:rsidP="001C66A4">
      <w:pPr>
        <w:jc w:val="both"/>
        <w:rPr>
          <w:b/>
          <w:bCs/>
        </w:rPr>
      </w:pPr>
    </w:p>
    <w:p w14:paraId="4ACBBF22" w14:textId="77777777" w:rsidR="00426DF5" w:rsidRDefault="00426DF5" w:rsidP="007F0B18">
      <w:pPr>
        <w:jc w:val="both"/>
        <w:rPr>
          <w:sz w:val="24"/>
        </w:rPr>
      </w:pPr>
    </w:p>
    <w:p w14:paraId="057065AE" w14:textId="77777777" w:rsidR="00F57466" w:rsidRDefault="00F57466" w:rsidP="007F0B18">
      <w:pPr>
        <w:jc w:val="both"/>
        <w:rPr>
          <w:sz w:val="24"/>
        </w:rPr>
      </w:pPr>
    </w:p>
    <w:p w14:paraId="43F96E05" w14:textId="77777777" w:rsidR="00F57466" w:rsidRDefault="00F57466" w:rsidP="007F0B18">
      <w:pPr>
        <w:jc w:val="both"/>
        <w:rPr>
          <w:sz w:val="24"/>
        </w:rPr>
      </w:pPr>
    </w:p>
    <w:p w14:paraId="52FE9D4B" w14:textId="77777777" w:rsidR="00F57466" w:rsidRDefault="00F57466" w:rsidP="007F0B18">
      <w:pPr>
        <w:jc w:val="both"/>
        <w:rPr>
          <w:sz w:val="24"/>
        </w:rPr>
      </w:pPr>
    </w:p>
    <w:p w14:paraId="0CE51A2B" w14:textId="77777777" w:rsidR="00F57466" w:rsidRDefault="00F57466" w:rsidP="007F0B18">
      <w:pPr>
        <w:jc w:val="both"/>
        <w:rPr>
          <w:sz w:val="24"/>
        </w:rPr>
      </w:pPr>
    </w:p>
    <w:p w14:paraId="4C29A7E1" w14:textId="77777777" w:rsidR="00F57466" w:rsidRDefault="00F57466" w:rsidP="007F0B18">
      <w:pPr>
        <w:jc w:val="both"/>
        <w:rPr>
          <w:sz w:val="24"/>
        </w:rPr>
      </w:pPr>
    </w:p>
    <w:p w14:paraId="751A4EC8" w14:textId="77777777" w:rsidR="00F57466" w:rsidRDefault="00F57466" w:rsidP="007F0B18">
      <w:pPr>
        <w:jc w:val="both"/>
        <w:rPr>
          <w:sz w:val="24"/>
        </w:rPr>
      </w:pPr>
    </w:p>
    <w:tbl>
      <w:tblPr>
        <w:tblW w:w="8473" w:type="dxa"/>
        <w:tblInd w:w="98" w:type="dxa"/>
        <w:tblLook w:val="04A0" w:firstRow="1" w:lastRow="0" w:firstColumn="1" w:lastColumn="0" w:noHBand="0" w:noVBand="1"/>
      </w:tblPr>
      <w:tblGrid>
        <w:gridCol w:w="4420"/>
        <w:gridCol w:w="1351"/>
        <w:gridCol w:w="1351"/>
        <w:gridCol w:w="1351"/>
      </w:tblGrid>
      <w:tr w:rsidR="00F57466" w:rsidRPr="004C6BD5" w14:paraId="08188C7E" w14:textId="77777777" w:rsidTr="00F57466">
        <w:trPr>
          <w:trHeight w:val="315"/>
        </w:trPr>
        <w:tc>
          <w:tcPr>
            <w:tcW w:w="442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0D4D4C04" w14:textId="77777777" w:rsidR="00F57466" w:rsidRPr="004C6BD5" w:rsidRDefault="00F57466" w:rsidP="008312B3">
            <w:pPr>
              <w:rPr>
                <w:color w:val="000000"/>
                <w:sz w:val="22"/>
                <w:szCs w:val="22"/>
              </w:rPr>
            </w:pPr>
            <w:r w:rsidRPr="004C6BD5">
              <w:rPr>
                <w:color w:val="000000"/>
                <w:sz w:val="22"/>
                <w:szCs w:val="22"/>
              </w:rPr>
              <w:t xml:space="preserve">Table </w:t>
            </w:r>
            <w:r>
              <w:rPr>
                <w:color w:val="000000"/>
                <w:sz w:val="22"/>
                <w:szCs w:val="22"/>
              </w:rPr>
              <w:t>4</w:t>
            </w:r>
            <w:r w:rsidRPr="004C6BD5">
              <w:rPr>
                <w:color w:val="000000"/>
                <w:sz w:val="22"/>
                <w:szCs w:val="22"/>
              </w:rPr>
              <w:t>- Income Statement (in thousands)</w:t>
            </w:r>
          </w:p>
        </w:tc>
        <w:tc>
          <w:tcPr>
            <w:tcW w:w="1351" w:type="dxa"/>
            <w:tcBorders>
              <w:top w:val="single" w:sz="8" w:space="0" w:color="auto"/>
              <w:left w:val="nil"/>
              <w:bottom w:val="single" w:sz="8" w:space="0" w:color="auto"/>
              <w:right w:val="single" w:sz="8" w:space="0" w:color="auto"/>
            </w:tcBorders>
            <w:shd w:val="clear" w:color="000000" w:fill="FFFFFF"/>
            <w:noWrap/>
            <w:vAlign w:val="bottom"/>
            <w:hideMark/>
          </w:tcPr>
          <w:p w14:paraId="6969E495" w14:textId="77777777" w:rsidR="00F57466" w:rsidRDefault="00F57466" w:rsidP="00785834">
            <w:pPr>
              <w:jc w:val="right"/>
              <w:rPr>
                <w:color w:val="000000"/>
                <w:sz w:val="22"/>
                <w:szCs w:val="22"/>
              </w:rPr>
            </w:pPr>
            <w:r>
              <w:rPr>
                <w:color w:val="000000"/>
                <w:sz w:val="22"/>
                <w:szCs w:val="22"/>
              </w:rPr>
              <w:t>31-Dec-1</w:t>
            </w:r>
            <w:r w:rsidR="00785834">
              <w:rPr>
                <w:color w:val="000000"/>
                <w:sz w:val="22"/>
                <w:szCs w:val="22"/>
              </w:rPr>
              <w:t>3</w:t>
            </w:r>
          </w:p>
        </w:tc>
        <w:tc>
          <w:tcPr>
            <w:tcW w:w="1351" w:type="dxa"/>
            <w:tcBorders>
              <w:top w:val="single" w:sz="8" w:space="0" w:color="auto"/>
              <w:left w:val="nil"/>
              <w:bottom w:val="single" w:sz="8" w:space="0" w:color="auto"/>
              <w:right w:val="single" w:sz="8" w:space="0" w:color="auto"/>
            </w:tcBorders>
            <w:shd w:val="clear" w:color="000000" w:fill="FFFFFF"/>
            <w:noWrap/>
            <w:vAlign w:val="bottom"/>
            <w:hideMark/>
          </w:tcPr>
          <w:p w14:paraId="1E730BA3" w14:textId="77777777" w:rsidR="00F57466" w:rsidRDefault="00F57466" w:rsidP="00785834">
            <w:pPr>
              <w:jc w:val="right"/>
              <w:rPr>
                <w:color w:val="000000"/>
                <w:sz w:val="22"/>
                <w:szCs w:val="22"/>
              </w:rPr>
            </w:pPr>
            <w:r>
              <w:rPr>
                <w:color w:val="000000"/>
                <w:sz w:val="22"/>
                <w:szCs w:val="22"/>
              </w:rPr>
              <w:t>31-Dec-1</w:t>
            </w:r>
            <w:r w:rsidR="00785834">
              <w:rPr>
                <w:color w:val="000000"/>
                <w:sz w:val="22"/>
                <w:szCs w:val="22"/>
              </w:rPr>
              <w:t>4</w:t>
            </w:r>
          </w:p>
        </w:tc>
        <w:tc>
          <w:tcPr>
            <w:tcW w:w="1351" w:type="dxa"/>
            <w:tcBorders>
              <w:top w:val="single" w:sz="8" w:space="0" w:color="auto"/>
              <w:left w:val="nil"/>
              <w:bottom w:val="single" w:sz="8" w:space="0" w:color="auto"/>
              <w:right w:val="single" w:sz="8" w:space="0" w:color="auto"/>
            </w:tcBorders>
            <w:shd w:val="clear" w:color="000000" w:fill="FFFFFF"/>
            <w:noWrap/>
            <w:vAlign w:val="bottom"/>
            <w:hideMark/>
          </w:tcPr>
          <w:p w14:paraId="3E922815" w14:textId="77777777" w:rsidR="00F57466" w:rsidRDefault="00F57466" w:rsidP="00785834">
            <w:pPr>
              <w:jc w:val="right"/>
              <w:rPr>
                <w:color w:val="000000"/>
                <w:sz w:val="22"/>
                <w:szCs w:val="22"/>
              </w:rPr>
            </w:pPr>
            <w:r>
              <w:rPr>
                <w:color w:val="000000"/>
                <w:sz w:val="22"/>
                <w:szCs w:val="22"/>
              </w:rPr>
              <w:t>31-Dec-1</w:t>
            </w:r>
            <w:r w:rsidR="00785834">
              <w:rPr>
                <w:color w:val="000000"/>
                <w:sz w:val="22"/>
                <w:szCs w:val="22"/>
              </w:rPr>
              <w:t>5</w:t>
            </w:r>
          </w:p>
        </w:tc>
      </w:tr>
      <w:tr w:rsidR="00F57466" w:rsidRPr="004C6BD5" w14:paraId="5DE101D4" w14:textId="77777777" w:rsidTr="00F57466">
        <w:trPr>
          <w:trHeight w:val="300"/>
        </w:trPr>
        <w:tc>
          <w:tcPr>
            <w:tcW w:w="4420" w:type="dxa"/>
            <w:tcBorders>
              <w:top w:val="nil"/>
              <w:left w:val="single" w:sz="8" w:space="0" w:color="auto"/>
              <w:bottom w:val="nil"/>
              <w:right w:val="single" w:sz="8" w:space="0" w:color="auto"/>
            </w:tcBorders>
            <w:shd w:val="clear" w:color="000000" w:fill="FFFFFF"/>
            <w:noWrap/>
            <w:vAlign w:val="bottom"/>
            <w:hideMark/>
          </w:tcPr>
          <w:p w14:paraId="30D26F9A" w14:textId="77777777" w:rsidR="00F57466" w:rsidRPr="004C6BD5" w:rsidRDefault="00F57466" w:rsidP="004C6BD5">
            <w:pPr>
              <w:rPr>
                <w:color w:val="000000"/>
                <w:sz w:val="22"/>
                <w:szCs w:val="22"/>
              </w:rPr>
            </w:pPr>
            <w:r w:rsidRPr="004C6BD5">
              <w:rPr>
                <w:color w:val="000000"/>
                <w:sz w:val="22"/>
                <w:szCs w:val="22"/>
              </w:rPr>
              <w:t>Total Revenue</w:t>
            </w:r>
          </w:p>
        </w:tc>
        <w:tc>
          <w:tcPr>
            <w:tcW w:w="1351" w:type="dxa"/>
            <w:tcBorders>
              <w:top w:val="nil"/>
              <w:left w:val="nil"/>
              <w:bottom w:val="nil"/>
              <w:right w:val="single" w:sz="8" w:space="0" w:color="auto"/>
            </w:tcBorders>
            <w:shd w:val="clear" w:color="auto" w:fill="auto"/>
            <w:noWrap/>
            <w:vAlign w:val="bottom"/>
            <w:hideMark/>
          </w:tcPr>
          <w:p w14:paraId="141038C5" w14:textId="77777777" w:rsidR="00F57466" w:rsidRDefault="00F57466">
            <w:pPr>
              <w:jc w:val="right"/>
              <w:rPr>
                <w:color w:val="000000"/>
                <w:sz w:val="22"/>
                <w:szCs w:val="22"/>
              </w:rPr>
            </w:pPr>
            <w:r>
              <w:rPr>
                <w:color w:val="000000"/>
                <w:sz w:val="22"/>
                <w:szCs w:val="22"/>
              </w:rPr>
              <w:t xml:space="preserve">$1,030,798 </w:t>
            </w:r>
          </w:p>
        </w:tc>
        <w:tc>
          <w:tcPr>
            <w:tcW w:w="1351" w:type="dxa"/>
            <w:tcBorders>
              <w:top w:val="nil"/>
              <w:left w:val="nil"/>
              <w:bottom w:val="nil"/>
              <w:right w:val="single" w:sz="8" w:space="0" w:color="auto"/>
            </w:tcBorders>
            <w:shd w:val="clear" w:color="auto" w:fill="auto"/>
            <w:noWrap/>
            <w:vAlign w:val="bottom"/>
            <w:hideMark/>
          </w:tcPr>
          <w:p w14:paraId="4D5E9E87" w14:textId="77777777" w:rsidR="00F57466" w:rsidRDefault="00F57466">
            <w:pPr>
              <w:jc w:val="right"/>
              <w:rPr>
                <w:color w:val="000000"/>
                <w:sz w:val="22"/>
                <w:szCs w:val="22"/>
              </w:rPr>
            </w:pPr>
            <w:r>
              <w:rPr>
                <w:color w:val="000000"/>
                <w:sz w:val="22"/>
                <w:szCs w:val="22"/>
              </w:rPr>
              <w:t xml:space="preserve">$1,083,793 </w:t>
            </w:r>
          </w:p>
        </w:tc>
        <w:tc>
          <w:tcPr>
            <w:tcW w:w="1351" w:type="dxa"/>
            <w:tcBorders>
              <w:top w:val="nil"/>
              <w:left w:val="nil"/>
              <w:bottom w:val="nil"/>
              <w:right w:val="single" w:sz="8" w:space="0" w:color="auto"/>
            </w:tcBorders>
            <w:shd w:val="clear" w:color="auto" w:fill="auto"/>
            <w:noWrap/>
            <w:vAlign w:val="bottom"/>
            <w:hideMark/>
          </w:tcPr>
          <w:p w14:paraId="41F48D64" w14:textId="77777777" w:rsidR="00F57466" w:rsidRDefault="00F57466">
            <w:pPr>
              <w:jc w:val="right"/>
              <w:rPr>
                <w:color w:val="000000"/>
                <w:sz w:val="22"/>
                <w:szCs w:val="22"/>
              </w:rPr>
            </w:pPr>
            <w:r>
              <w:rPr>
                <w:color w:val="000000"/>
                <w:sz w:val="22"/>
                <w:szCs w:val="22"/>
              </w:rPr>
              <w:t xml:space="preserve">$1,136,788 </w:t>
            </w:r>
          </w:p>
        </w:tc>
      </w:tr>
      <w:tr w:rsidR="00F57466" w:rsidRPr="004C6BD5" w14:paraId="70FA0E77" w14:textId="77777777" w:rsidTr="00F57466">
        <w:trPr>
          <w:trHeight w:val="315"/>
        </w:trPr>
        <w:tc>
          <w:tcPr>
            <w:tcW w:w="4420" w:type="dxa"/>
            <w:tcBorders>
              <w:top w:val="nil"/>
              <w:left w:val="single" w:sz="8" w:space="0" w:color="auto"/>
              <w:bottom w:val="single" w:sz="8" w:space="0" w:color="auto"/>
              <w:right w:val="single" w:sz="8" w:space="0" w:color="auto"/>
            </w:tcBorders>
            <w:shd w:val="clear" w:color="000000" w:fill="FFFFFF"/>
            <w:noWrap/>
            <w:vAlign w:val="bottom"/>
            <w:hideMark/>
          </w:tcPr>
          <w:p w14:paraId="1C100D51" w14:textId="77777777" w:rsidR="00F57466" w:rsidRPr="004C6BD5" w:rsidRDefault="00F57466" w:rsidP="004C6BD5">
            <w:pPr>
              <w:rPr>
                <w:color w:val="000000"/>
                <w:sz w:val="22"/>
                <w:szCs w:val="22"/>
              </w:rPr>
            </w:pPr>
            <w:r w:rsidRPr="004C6BD5">
              <w:rPr>
                <w:color w:val="000000"/>
                <w:sz w:val="22"/>
                <w:szCs w:val="22"/>
              </w:rPr>
              <w:t>Cost of Revenue</w:t>
            </w:r>
          </w:p>
        </w:tc>
        <w:tc>
          <w:tcPr>
            <w:tcW w:w="1351" w:type="dxa"/>
            <w:tcBorders>
              <w:top w:val="nil"/>
              <w:left w:val="nil"/>
              <w:bottom w:val="single" w:sz="8" w:space="0" w:color="auto"/>
              <w:right w:val="single" w:sz="8" w:space="0" w:color="auto"/>
            </w:tcBorders>
            <w:shd w:val="clear" w:color="auto" w:fill="auto"/>
            <w:noWrap/>
            <w:vAlign w:val="bottom"/>
            <w:hideMark/>
          </w:tcPr>
          <w:p w14:paraId="2EDB9419" w14:textId="77777777" w:rsidR="00F57466" w:rsidRDefault="00F57466">
            <w:pPr>
              <w:jc w:val="right"/>
              <w:rPr>
                <w:color w:val="000000"/>
                <w:sz w:val="22"/>
                <w:szCs w:val="22"/>
              </w:rPr>
            </w:pPr>
            <w:r>
              <w:rPr>
                <w:color w:val="000000"/>
                <w:sz w:val="22"/>
                <w:szCs w:val="22"/>
              </w:rPr>
              <w:t xml:space="preserve">$550,044 </w:t>
            </w:r>
          </w:p>
        </w:tc>
        <w:tc>
          <w:tcPr>
            <w:tcW w:w="1351" w:type="dxa"/>
            <w:tcBorders>
              <w:top w:val="nil"/>
              <w:left w:val="nil"/>
              <w:bottom w:val="single" w:sz="8" w:space="0" w:color="auto"/>
              <w:right w:val="single" w:sz="8" w:space="0" w:color="auto"/>
            </w:tcBorders>
            <w:shd w:val="clear" w:color="auto" w:fill="auto"/>
            <w:noWrap/>
            <w:vAlign w:val="bottom"/>
            <w:hideMark/>
          </w:tcPr>
          <w:p w14:paraId="38CD5B59" w14:textId="77777777" w:rsidR="00F57466" w:rsidRDefault="00F57466">
            <w:pPr>
              <w:jc w:val="right"/>
              <w:rPr>
                <w:color w:val="000000"/>
                <w:sz w:val="22"/>
                <w:szCs w:val="22"/>
              </w:rPr>
            </w:pPr>
            <w:r>
              <w:rPr>
                <w:color w:val="000000"/>
                <w:sz w:val="22"/>
                <w:szCs w:val="22"/>
              </w:rPr>
              <w:t xml:space="preserve">$579,578 </w:t>
            </w:r>
          </w:p>
        </w:tc>
        <w:tc>
          <w:tcPr>
            <w:tcW w:w="1351" w:type="dxa"/>
            <w:tcBorders>
              <w:top w:val="nil"/>
              <w:left w:val="nil"/>
              <w:bottom w:val="single" w:sz="8" w:space="0" w:color="auto"/>
              <w:right w:val="single" w:sz="8" w:space="0" w:color="auto"/>
            </w:tcBorders>
            <w:shd w:val="clear" w:color="auto" w:fill="auto"/>
            <w:noWrap/>
            <w:vAlign w:val="bottom"/>
            <w:hideMark/>
          </w:tcPr>
          <w:p w14:paraId="39363E1F" w14:textId="77777777" w:rsidR="00F57466" w:rsidRDefault="00F57466">
            <w:pPr>
              <w:jc w:val="right"/>
              <w:rPr>
                <w:color w:val="000000"/>
                <w:sz w:val="22"/>
                <w:szCs w:val="22"/>
              </w:rPr>
            </w:pPr>
            <w:r>
              <w:rPr>
                <w:color w:val="000000"/>
                <w:sz w:val="22"/>
                <w:szCs w:val="22"/>
              </w:rPr>
              <w:t xml:space="preserve">$609,112 </w:t>
            </w:r>
          </w:p>
        </w:tc>
      </w:tr>
      <w:tr w:rsidR="00F57466" w:rsidRPr="004C6BD5" w14:paraId="7F78C194" w14:textId="77777777" w:rsidTr="00F57466">
        <w:trPr>
          <w:trHeight w:val="300"/>
        </w:trPr>
        <w:tc>
          <w:tcPr>
            <w:tcW w:w="4420" w:type="dxa"/>
            <w:tcBorders>
              <w:top w:val="nil"/>
              <w:left w:val="single" w:sz="8" w:space="0" w:color="auto"/>
              <w:bottom w:val="nil"/>
              <w:right w:val="single" w:sz="8" w:space="0" w:color="auto"/>
            </w:tcBorders>
            <w:shd w:val="clear" w:color="000000" w:fill="FFFFFF"/>
            <w:noWrap/>
            <w:vAlign w:val="bottom"/>
            <w:hideMark/>
          </w:tcPr>
          <w:p w14:paraId="4409D7F4" w14:textId="77777777" w:rsidR="00F57466" w:rsidRPr="004C6BD5" w:rsidRDefault="00F57466" w:rsidP="004C6BD5">
            <w:pPr>
              <w:rPr>
                <w:color w:val="000000"/>
                <w:sz w:val="22"/>
                <w:szCs w:val="22"/>
              </w:rPr>
            </w:pPr>
            <w:r w:rsidRPr="004C6BD5">
              <w:rPr>
                <w:color w:val="000000"/>
                <w:sz w:val="22"/>
                <w:szCs w:val="22"/>
              </w:rPr>
              <w:t>Gross Profit</w:t>
            </w:r>
          </w:p>
        </w:tc>
        <w:tc>
          <w:tcPr>
            <w:tcW w:w="1351" w:type="dxa"/>
            <w:tcBorders>
              <w:top w:val="nil"/>
              <w:left w:val="nil"/>
              <w:bottom w:val="nil"/>
              <w:right w:val="single" w:sz="8" w:space="0" w:color="auto"/>
            </w:tcBorders>
            <w:shd w:val="clear" w:color="auto" w:fill="auto"/>
            <w:noWrap/>
            <w:vAlign w:val="bottom"/>
            <w:hideMark/>
          </w:tcPr>
          <w:p w14:paraId="48AE74B2" w14:textId="77777777" w:rsidR="00F57466" w:rsidRDefault="00F57466">
            <w:pPr>
              <w:jc w:val="right"/>
              <w:rPr>
                <w:rFonts w:ascii="Arial" w:hAnsi="Arial" w:cs="Arial"/>
              </w:rPr>
            </w:pPr>
            <w:r>
              <w:rPr>
                <w:rFonts w:ascii="Arial" w:hAnsi="Arial" w:cs="Arial"/>
              </w:rPr>
              <w:t xml:space="preserve">$480,754 </w:t>
            </w:r>
          </w:p>
        </w:tc>
        <w:tc>
          <w:tcPr>
            <w:tcW w:w="1351" w:type="dxa"/>
            <w:tcBorders>
              <w:top w:val="nil"/>
              <w:left w:val="nil"/>
              <w:bottom w:val="nil"/>
              <w:right w:val="single" w:sz="8" w:space="0" w:color="auto"/>
            </w:tcBorders>
            <w:shd w:val="clear" w:color="auto" w:fill="auto"/>
            <w:noWrap/>
            <w:vAlign w:val="bottom"/>
            <w:hideMark/>
          </w:tcPr>
          <w:p w14:paraId="67BFAE53" w14:textId="77777777" w:rsidR="00F57466" w:rsidRDefault="00F57466">
            <w:pPr>
              <w:jc w:val="right"/>
              <w:rPr>
                <w:rFonts w:ascii="Arial" w:hAnsi="Arial" w:cs="Arial"/>
              </w:rPr>
            </w:pPr>
            <w:r>
              <w:rPr>
                <w:rFonts w:ascii="Arial" w:hAnsi="Arial" w:cs="Arial"/>
              </w:rPr>
              <w:t xml:space="preserve">$504,215 </w:t>
            </w:r>
          </w:p>
        </w:tc>
        <w:tc>
          <w:tcPr>
            <w:tcW w:w="1351" w:type="dxa"/>
            <w:tcBorders>
              <w:top w:val="nil"/>
              <w:left w:val="nil"/>
              <w:bottom w:val="nil"/>
              <w:right w:val="single" w:sz="8" w:space="0" w:color="auto"/>
            </w:tcBorders>
            <w:shd w:val="clear" w:color="auto" w:fill="auto"/>
            <w:noWrap/>
            <w:vAlign w:val="bottom"/>
            <w:hideMark/>
          </w:tcPr>
          <w:p w14:paraId="3F8F81F1" w14:textId="77777777" w:rsidR="00F57466" w:rsidRDefault="00F57466">
            <w:pPr>
              <w:jc w:val="right"/>
              <w:rPr>
                <w:rFonts w:ascii="Arial" w:hAnsi="Arial" w:cs="Arial"/>
              </w:rPr>
            </w:pPr>
            <w:r>
              <w:rPr>
                <w:rFonts w:ascii="Arial" w:hAnsi="Arial" w:cs="Arial"/>
              </w:rPr>
              <w:t xml:space="preserve">$527,676 </w:t>
            </w:r>
          </w:p>
        </w:tc>
      </w:tr>
      <w:tr w:rsidR="00F57466" w:rsidRPr="004C6BD5" w14:paraId="63387C02" w14:textId="77777777" w:rsidTr="00F57466">
        <w:trPr>
          <w:trHeight w:val="300"/>
        </w:trPr>
        <w:tc>
          <w:tcPr>
            <w:tcW w:w="4420" w:type="dxa"/>
            <w:tcBorders>
              <w:top w:val="nil"/>
              <w:left w:val="single" w:sz="8" w:space="0" w:color="auto"/>
              <w:bottom w:val="nil"/>
              <w:right w:val="single" w:sz="8" w:space="0" w:color="auto"/>
            </w:tcBorders>
            <w:shd w:val="clear" w:color="000000" w:fill="FFFFFF"/>
            <w:noWrap/>
            <w:vAlign w:val="bottom"/>
            <w:hideMark/>
          </w:tcPr>
          <w:p w14:paraId="56A75276" w14:textId="77777777" w:rsidR="00F57466" w:rsidRPr="004C6BD5" w:rsidRDefault="00F57466" w:rsidP="004C6BD5">
            <w:pPr>
              <w:rPr>
                <w:color w:val="000000"/>
                <w:sz w:val="22"/>
                <w:szCs w:val="22"/>
              </w:rPr>
            </w:pPr>
            <w:r w:rsidRPr="004C6BD5">
              <w:rPr>
                <w:color w:val="000000"/>
                <w:sz w:val="22"/>
                <w:szCs w:val="22"/>
              </w:rPr>
              <w:t>Selling General and Administrative</w:t>
            </w:r>
          </w:p>
        </w:tc>
        <w:tc>
          <w:tcPr>
            <w:tcW w:w="1351" w:type="dxa"/>
            <w:tcBorders>
              <w:top w:val="nil"/>
              <w:left w:val="nil"/>
              <w:bottom w:val="nil"/>
              <w:right w:val="single" w:sz="8" w:space="0" w:color="auto"/>
            </w:tcBorders>
            <w:shd w:val="clear" w:color="auto" w:fill="auto"/>
            <w:noWrap/>
            <w:vAlign w:val="bottom"/>
            <w:hideMark/>
          </w:tcPr>
          <w:p w14:paraId="6C1350E8" w14:textId="77777777" w:rsidR="00F57466" w:rsidRDefault="00F57466">
            <w:pPr>
              <w:jc w:val="right"/>
              <w:rPr>
                <w:color w:val="000000"/>
                <w:sz w:val="22"/>
                <w:szCs w:val="22"/>
              </w:rPr>
            </w:pPr>
            <w:r>
              <w:rPr>
                <w:color w:val="000000"/>
                <w:sz w:val="22"/>
                <w:szCs w:val="22"/>
              </w:rPr>
              <w:t xml:space="preserve">$262,895 </w:t>
            </w:r>
          </w:p>
        </w:tc>
        <w:tc>
          <w:tcPr>
            <w:tcW w:w="1351" w:type="dxa"/>
            <w:tcBorders>
              <w:top w:val="nil"/>
              <w:left w:val="nil"/>
              <w:bottom w:val="nil"/>
              <w:right w:val="single" w:sz="8" w:space="0" w:color="auto"/>
            </w:tcBorders>
            <w:shd w:val="clear" w:color="auto" w:fill="auto"/>
            <w:noWrap/>
            <w:vAlign w:val="bottom"/>
            <w:hideMark/>
          </w:tcPr>
          <w:p w14:paraId="3C13BE88" w14:textId="77777777" w:rsidR="00F57466" w:rsidRDefault="00F57466">
            <w:pPr>
              <w:jc w:val="right"/>
              <w:rPr>
                <w:color w:val="000000"/>
                <w:sz w:val="22"/>
                <w:szCs w:val="22"/>
              </w:rPr>
            </w:pPr>
            <w:r>
              <w:rPr>
                <w:color w:val="000000"/>
                <w:sz w:val="22"/>
                <w:szCs w:val="22"/>
              </w:rPr>
              <w:t xml:space="preserve">$272,787 </w:t>
            </w:r>
          </w:p>
        </w:tc>
        <w:tc>
          <w:tcPr>
            <w:tcW w:w="1351" w:type="dxa"/>
            <w:tcBorders>
              <w:top w:val="nil"/>
              <w:left w:val="nil"/>
              <w:bottom w:val="nil"/>
              <w:right w:val="single" w:sz="8" w:space="0" w:color="auto"/>
            </w:tcBorders>
            <w:shd w:val="clear" w:color="auto" w:fill="auto"/>
            <w:noWrap/>
            <w:vAlign w:val="bottom"/>
            <w:hideMark/>
          </w:tcPr>
          <w:p w14:paraId="5C8130C2" w14:textId="77777777" w:rsidR="00F57466" w:rsidRDefault="00F57466">
            <w:pPr>
              <w:jc w:val="right"/>
              <w:rPr>
                <w:color w:val="000000"/>
                <w:sz w:val="22"/>
                <w:szCs w:val="22"/>
              </w:rPr>
            </w:pPr>
            <w:r>
              <w:rPr>
                <w:color w:val="000000"/>
                <w:sz w:val="22"/>
                <w:szCs w:val="22"/>
              </w:rPr>
              <w:t xml:space="preserve">$282,680 </w:t>
            </w:r>
          </w:p>
        </w:tc>
      </w:tr>
      <w:tr w:rsidR="00F57466" w:rsidRPr="004C6BD5" w14:paraId="0D5B756C" w14:textId="77777777" w:rsidTr="00F57466">
        <w:trPr>
          <w:trHeight w:val="315"/>
        </w:trPr>
        <w:tc>
          <w:tcPr>
            <w:tcW w:w="4420" w:type="dxa"/>
            <w:tcBorders>
              <w:top w:val="nil"/>
              <w:left w:val="single" w:sz="8" w:space="0" w:color="auto"/>
              <w:bottom w:val="single" w:sz="8" w:space="0" w:color="auto"/>
              <w:right w:val="single" w:sz="8" w:space="0" w:color="auto"/>
            </w:tcBorders>
            <w:shd w:val="clear" w:color="000000" w:fill="FFFFFF"/>
            <w:noWrap/>
            <w:vAlign w:val="bottom"/>
            <w:hideMark/>
          </w:tcPr>
          <w:p w14:paraId="08FA4A65" w14:textId="77777777" w:rsidR="00F57466" w:rsidRPr="004C6BD5" w:rsidRDefault="00F57466" w:rsidP="004C6BD5">
            <w:pPr>
              <w:rPr>
                <w:color w:val="000000"/>
                <w:sz w:val="22"/>
                <w:szCs w:val="22"/>
              </w:rPr>
            </w:pPr>
            <w:r w:rsidRPr="004C6BD5">
              <w:rPr>
                <w:color w:val="000000"/>
                <w:sz w:val="22"/>
                <w:szCs w:val="22"/>
              </w:rPr>
              <w:t>Others</w:t>
            </w:r>
          </w:p>
        </w:tc>
        <w:tc>
          <w:tcPr>
            <w:tcW w:w="1351" w:type="dxa"/>
            <w:tcBorders>
              <w:top w:val="nil"/>
              <w:left w:val="nil"/>
              <w:bottom w:val="single" w:sz="8" w:space="0" w:color="auto"/>
              <w:right w:val="single" w:sz="8" w:space="0" w:color="auto"/>
            </w:tcBorders>
            <w:shd w:val="clear" w:color="auto" w:fill="auto"/>
            <w:noWrap/>
            <w:vAlign w:val="bottom"/>
            <w:hideMark/>
          </w:tcPr>
          <w:p w14:paraId="0504CD3A" w14:textId="77777777" w:rsidR="00F57466" w:rsidRDefault="00F57466">
            <w:pPr>
              <w:jc w:val="right"/>
              <w:rPr>
                <w:color w:val="000000"/>
                <w:sz w:val="22"/>
                <w:szCs w:val="22"/>
              </w:rPr>
            </w:pPr>
            <w:r>
              <w:rPr>
                <w:color w:val="000000"/>
                <w:sz w:val="22"/>
                <w:szCs w:val="22"/>
              </w:rPr>
              <w:t xml:space="preserve">$92,636 </w:t>
            </w:r>
          </w:p>
        </w:tc>
        <w:tc>
          <w:tcPr>
            <w:tcW w:w="1351" w:type="dxa"/>
            <w:tcBorders>
              <w:top w:val="nil"/>
              <w:left w:val="nil"/>
              <w:bottom w:val="single" w:sz="8" w:space="0" w:color="auto"/>
              <w:right w:val="single" w:sz="8" w:space="0" w:color="auto"/>
            </w:tcBorders>
            <w:shd w:val="clear" w:color="auto" w:fill="auto"/>
            <w:noWrap/>
            <w:vAlign w:val="bottom"/>
            <w:hideMark/>
          </w:tcPr>
          <w:p w14:paraId="2441D6F4" w14:textId="77777777" w:rsidR="00F57466" w:rsidRDefault="00F57466">
            <w:pPr>
              <w:jc w:val="right"/>
              <w:rPr>
                <w:color w:val="000000"/>
                <w:sz w:val="22"/>
                <w:szCs w:val="22"/>
              </w:rPr>
            </w:pPr>
            <w:r>
              <w:rPr>
                <w:color w:val="000000"/>
                <w:sz w:val="22"/>
                <w:szCs w:val="22"/>
              </w:rPr>
              <w:t xml:space="preserve">$97,785 </w:t>
            </w:r>
          </w:p>
        </w:tc>
        <w:tc>
          <w:tcPr>
            <w:tcW w:w="1351" w:type="dxa"/>
            <w:tcBorders>
              <w:top w:val="nil"/>
              <w:left w:val="nil"/>
              <w:bottom w:val="single" w:sz="8" w:space="0" w:color="auto"/>
              <w:right w:val="single" w:sz="8" w:space="0" w:color="auto"/>
            </w:tcBorders>
            <w:shd w:val="clear" w:color="auto" w:fill="auto"/>
            <w:noWrap/>
            <w:vAlign w:val="bottom"/>
            <w:hideMark/>
          </w:tcPr>
          <w:p w14:paraId="0CE020EA" w14:textId="77777777" w:rsidR="00F57466" w:rsidRDefault="00F57466">
            <w:pPr>
              <w:jc w:val="right"/>
              <w:rPr>
                <w:color w:val="000000"/>
                <w:sz w:val="22"/>
                <w:szCs w:val="22"/>
              </w:rPr>
            </w:pPr>
            <w:r>
              <w:rPr>
                <w:color w:val="000000"/>
                <w:sz w:val="22"/>
                <w:szCs w:val="22"/>
              </w:rPr>
              <w:t xml:space="preserve">$102,933 </w:t>
            </w:r>
          </w:p>
        </w:tc>
      </w:tr>
      <w:tr w:rsidR="00F57466" w:rsidRPr="004C6BD5" w14:paraId="0B521CA9" w14:textId="77777777" w:rsidTr="00F57466">
        <w:trPr>
          <w:trHeight w:val="315"/>
        </w:trPr>
        <w:tc>
          <w:tcPr>
            <w:tcW w:w="4420" w:type="dxa"/>
            <w:tcBorders>
              <w:top w:val="nil"/>
              <w:left w:val="single" w:sz="8" w:space="0" w:color="auto"/>
              <w:bottom w:val="single" w:sz="8" w:space="0" w:color="auto"/>
              <w:right w:val="single" w:sz="8" w:space="0" w:color="auto"/>
            </w:tcBorders>
            <w:shd w:val="clear" w:color="000000" w:fill="FFFFFF"/>
            <w:noWrap/>
            <w:vAlign w:val="bottom"/>
            <w:hideMark/>
          </w:tcPr>
          <w:p w14:paraId="08B45D7F" w14:textId="77777777" w:rsidR="00F57466" w:rsidRPr="004C6BD5" w:rsidRDefault="00F57466" w:rsidP="004C6BD5">
            <w:pPr>
              <w:rPr>
                <w:color w:val="000000"/>
                <w:sz w:val="22"/>
                <w:szCs w:val="22"/>
              </w:rPr>
            </w:pPr>
            <w:r w:rsidRPr="004C6BD5">
              <w:rPr>
                <w:color w:val="000000"/>
                <w:sz w:val="22"/>
                <w:szCs w:val="22"/>
              </w:rPr>
              <w:t>Operating Income or Loss</w:t>
            </w:r>
          </w:p>
        </w:tc>
        <w:tc>
          <w:tcPr>
            <w:tcW w:w="1351" w:type="dxa"/>
            <w:tcBorders>
              <w:top w:val="nil"/>
              <w:left w:val="nil"/>
              <w:bottom w:val="nil"/>
              <w:right w:val="single" w:sz="8" w:space="0" w:color="auto"/>
            </w:tcBorders>
            <w:shd w:val="clear" w:color="auto" w:fill="auto"/>
            <w:noWrap/>
            <w:vAlign w:val="bottom"/>
            <w:hideMark/>
          </w:tcPr>
          <w:p w14:paraId="0A737987" w14:textId="77777777" w:rsidR="00F57466" w:rsidRDefault="00F57466">
            <w:pPr>
              <w:jc w:val="right"/>
              <w:rPr>
                <w:rFonts w:ascii="Arial" w:hAnsi="Arial" w:cs="Arial"/>
              </w:rPr>
            </w:pPr>
            <w:r>
              <w:rPr>
                <w:rFonts w:ascii="Arial" w:hAnsi="Arial" w:cs="Arial"/>
              </w:rPr>
              <w:t xml:space="preserve">$125,223 </w:t>
            </w:r>
          </w:p>
        </w:tc>
        <w:tc>
          <w:tcPr>
            <w:tcW w:w="1351" w:type="dxa"/>
            <w:tcBorders>
              <w:top w:val="nil"/>
              <w:left w:val="nil"/>
              <w:bottom w:val="single" w:sz="8" w:space="0" w:color="auto"/>
              <w:right w:val="single" w:sz="8" w:space="0" w:color="auto"/>
            </w:tcBorders>
            <w:shd w:val="clear" w:color="auto" w:fill="auto"/>
            <w:noWrap/>
            <w:vAlign w:val="bottom"/>
            <w:hideMark/>
          </w:tcPr>
          <w:p w14:paraId="0B09DFDA" w14:textId="77777777" w:rsidR="00F57466" w:rsidRDefault="00F57466">
            <w:pPr>
              <w:jc w:val="right"/>
              <w:rPr>
                <w:rFonts w:ascii="Arial" w:hAnsi="Arial" w:cs="Arial"/>
              </w:rPr>
            </w:pPr>
            <w:r>
              <w:rPr>
                <w:rFonts w:ascii="Arial" w:hAnsi="Arial" w:cs="Arial"/>
              </w:rPr>
              <w:t xml:space="preserve">$133,643 </w:t>
            </w:r>
          </w:p>
        </w:tc>
        <w:tc>
          <w:tcPr>
            <w:tcW w:w="1351" w:type="dxa"/>
            <w:tcBorders>
              <w:top w:val="nil"/>
              <w:left w:val="nil"/>
              <w:bottom w:val="nil"/>
              <w:right w:val="single" w:sz="8" w:space="0" w:color="auto"/>
            </w:tcBorders>
            <w:shd w:val="clear" w:color="auto" w:fill="auto"/>
            <w:noWrap/>
            <w:vAlign w:val="bottom"/>
            <w:hideMark/>
          </w:tcPr>
          <w:p w14:paraId="14DD5D54" w14:textId="77777777" w:rsidR="00F57466" w:rsidRDefault="00F57466">
            <w:pPr>
              <w:jc w:val="right"/>
              <w:rPr>
                <w:rFonts w:ascii="Arial" w:hAnsi="Arial" w:cs="Arial"/>
              </w:rPr>
            </w:pPr>
            <w:r>
              <w:rPr>
                <w:rFonts w:ascii="Arial" w:hAnsi="Arial" w:cs="Arial"/>
              </w:rPr>
              <w:t xml:space="preserve">$142,063 </w:t>
            </w:r>
          </w:p>
        </w:tc>
      </w:tr>
      <w:tr w:rsidR="00F57466" w:rsidRPr="004C6BD5" w14:paraId="0075C917" w14:textId="77777777" w:rsidTr="00F57466">
        <w:trPr>
          <w:trHeight w:val="315"/>
        </w:trPr>
        <w:tc>
          <w:tcPr>
            <w:tcW w:w="4420" w:type="dxa"/>
            <w:tcBorders>
              <w:top w:val="nil"/>
              <w:left w:val="single" w:sz="8" w:space="0" w:color="auto"/>
              <w:bottom w:val="single" w:sz="8" w:space="0" w:color="auto"/>
              <w:right w:val="single" w:sz="8" w:space="0" w:color="auto"/>
            </w:tcBorders>
            <w:shd w:val="clear" w:color="000000" w:fill="FFFFFF"/>
            <w:noWrap/>
            <w:vAlign w:val="bottom"/>
            <w:hideMark/>
          </w:tcPr>
          <w:p w14:paraId="68223B43" w14:textId="77777777" w:rsidR="00F57466" w:rsidRPr="004C6BD5" w:rsidRDefault="00F57466" w:rsidP="004C6BD5">
            <w:pPr>
              <w:rPr>
                <w:color w:val="000000"/>
                <w:sz w:val="22"/>
                <w:szCs w:val="22"/>
              </w:rPr>
            </w:pPr>
            <w:r w:rsidRPr="004C6BD5">
              <w:rPr>
                <w:color w:val="000000"/>
                <w:sz w:val="22"/>
                <w:szCs w:val="22"/>
              </w:rPr>
              <w:t>Total Other Income/Expenses Net</w:t>
            </w:r>
          </w:p>
        </w:tc>
        <w:tc>
          <w:tcPr>
            <w:tcW w:w="1351" w:type="dxa"/>
            <w:tcBorders>
              <w:top w:val="single" w:sz="8" w:space="0" w:color="auto"/>
              <w:left w:val="nil"/>
              <w:bottom w:val="single" w:sz="8" w:space="0" w:color="auto"/>
              <w:right w:val="single" w:sz="8" w:space="0" w:color="auto"/>
            </w:tcBorders>
            <w:shd w:val="clear" w:color="000000" w:fill="FFFFFF"/>
            <w:noWrap/>
            <w:vAlign w:val="bottom"/>
            <w:hideMark/>
          </w:tcPr>
          <w:p w14:paraId="04485834" w14:textId="77777777" w:rsidR="00F57466" w:rsidRDefault="00F57466">
            <w:pPr>
              <w:jc w:val="right"/>
              <w:rPr>
                <w:color w:val="000000"/>
                <w:sz w:val="22"/>
                <w:szCs w:val="22"/>
              </w:rPr>
            </w:pPr>
            <w:r>
              <w:rPr>
                <w:color w:val="000000"/>
                <w:sz w:val="22"/>
                <w:szCs w:val="22"/>
              </w:rPr>
              <w:t xml:space="preserve">$4,100 </w:t>
            </w:r>
          </w:p>
        </w:tc>
        <w:tc>
          <w:tcPr>
            <w:tcW w:w="1351" w:type="dxa"/>
            <w:tcBorders>
              <w:top w:val="nil"/>
              <w:left w:val="nil"/>
              <w:bottom w:val="single" w:sz="8" w:space="0" w:color="auto"/>
              <w:right w:val="single" w:sz="8" w:space="0" w:color="auto"/>
            </w:tcBorders>
            <w:shd w:val="clear" w:color="000000" w:fill="FFFFFF"/>
            <w:noWrap/>
            <w:vAlign w:val="bottom"/>
            <w:hideMark/>
          </w:tcPr>
          <w:p w14:paraId="666C74B7" w14:textId="77777777" w:rsidR="00F57466" w:rsidRDefault="00F57466">
            <w:pPr>
              <w:jc w:val="right"/>
              <w:rPr>
                <w:color w:val="000000"/>
                <w:sz w:val="22"/>
                <w:szCs w:val="22"/>
              </w:rPr>
            </w:pPr>
            <w:r>
              <w:rPr>
                <w:color w:val="000000"/>
                <w:sz w:val="22"/>
                <w:szCs w:val="22"/>
              </w:rPr>
              <w:t xml:space="preserve">$5,055 </w:t>
            </w:r>
          </w:p>
        </w:tc>
        <w:tc>
          <w:tcPr>
            <w:tcW w:w="1351" w:type="dxa"/>
            <w:tcBorders>
              <w:top w:val="single" w:sz="8" w:space="0" w:color="auto"/>
              <w:left w:val="nil"/>
              <w:bottom w:val="single" w:sz="8" w:space="0" w:color="auto"/>
              <w:right w:val="single" w:sz="8" w:space="0" w:color="auto"/>
            </w:tcBorders>
            <w:shd w:val="clear" w:color="000000" w:fill="FFFFFF"/>
            <w:noWrap/>
            <w:vAlign w:val="bottom"/>
            <w:hideMark/>
          </w:tcPr>
          <w:p w14:paraId="69C688AA" w14:textId="77777777" w:rsidR="00F57466" w:rsidRDefault="00F57466">
            <w:pPr>
              <w:jc w:val="right"/>
              <w:rPr>
                <w:color w:val="000000"/>
                <w:sz w:val="22"/>
                <w:szCs w:val="22"/>
              </w:rPr>
            </w:pPr>
            <w:r>
              <w:rPr>
                <w:color w:val="000000"/>
                <w:sz w:val="22"/>
                <w:szCs w:val="22"/>
              </w:rPr>
              <w:t xml:space="preserve">$6,010 </w:t>
            </w:r>
          </w:p>
        </w:tc>
      </w:tr>
      <w:tr w:rsidR="00F57466" w:rsidRPr="004C6BD5" w14:paraId="6B195214" w14:textId="77777777" w:rsidTr="00F57466">
        <w:trPr>
          <w:trHeight w:val="315"/>
        </w:trPr>
        <w:tc>
          <w:tcPr>
            <w:tcW w:w="4420" w:type="dxa"/>
            <w:tcBorders>
              <w:top w:val="nil"/>
              <w:left w:val="single" w:sz="8" w:space="0" w:color="auto"/>
              <w:bottom w:val="nil"/>
              <w:right w:val="single" w:sz="8" w:space="0" w:color="auto"/>
            </w:tcBorders>
            <w:shd w:val="clear" w:color="000000" w:fill="FFFFFF"/>
            <w:noWrap/>
            <w:vAlign w:val="bottom"/>
            <w:hideMark/>
          </w:tcPr>
          <w:p w14:paraId="41B016FA" w14:textId="77777777" w:rsidR="00F57466" w:rsidRPr="004C6BD5" w:rsidRDefault="00F57466" w:rsidP="004C6BD5">
            <w:pPr>
              <w:rPr>
                <w:color w:val="000000"/>
                <w:sz w:val="22"/>
                <w:szCs w:val="22"/>
              </w:rPr>
            </w:pPr>
            <w:r w:rsidRPr="004C6BD5">
              <w:rPr>
                <w:color w:val="000000"/>
                <w:sz w:val="22"/>
                <w:szCs w:val="22"/>
              </w:rPr>
              <w:t>Earnings Before Interest And Taxes</w:t>
            </w:r>
          </w:p>
        </w:tc>
        <w:tc>
          <w:tcPr>
            <w:tcW w:w="1351" w:type="dxa"/>
            <w:tcBorders>
              <w:top w:val="nil"/>
              <w:left w:val="nil"/>
              <w:bottom w:val="single" w:sz="8" w:space="0" w:color="auto"/>
              <w:right w:val="single" w:sz="8" w:space="0" w:color="auto"/>
            </w:tcBorders>
            <w:shd w:val="clear" w:color="000000" w:fill="FFFFFF"/>
            <w:noWrap/>
            <w:vAlign w:val="bottom"/>
            <w:hideMark/>
          </w:tcPr>
          <w:p w14:paraId="1B6E4153" w14:textId="77777777" w:rsidR="00F57466" w:rsidRDefault="00F57466">
            <w:pPr>
              <w:jc w:val="right"/>
              <w:rPr>
                <w:rFonts w:ascii="Arial" w:hAnsi="Arial" w:cs="Arial"/>
              </w:rPr>
            </w:pPr>
            <w:r>
              <w:rPr>
                <w:rFonts w:ascii="Arial" w:hAnsi="Arial" w:cs="Arial"/>
              </w:rPr>
              <w:t xml:space="preserve">$121,123 </w:t>
            </w:r>
          </w:p>
        </w:tc>
        <w:tc>
          <w:tcPr>
            <w:tcW w:w="1351" w:type="dxa"/>
            <w:tcBorders>
              <w:top w:val="nil"/>
              <w:left w:val="nil"/>
              <w:bottom w:val="single" w:sz="8" w:space="0" w:color="auto"/>
              <w:right w:val="single" w:sz="8" w:space="0" w:color="auto"/>
            </w:tcBorders>
            <w:shd w:val="clear" w:color="000000" w:fill="FFFFFF"/>
            <w:noWrap/>
            <w:vAlign w:val="bottom"/>
            <w:hideMark/>
          </w:tcPr>
          <w:p w14:paraId="6FCCDD8C" w14:textId="77777777" w:rsidR="00F57466" w:rsidRDefault="00F57466">
            <w:pPr>
              <w:jc w:val="right"/>
              <w:rPr>
                <w:rFonts w:ascii="Arial" w:hAnsi="Arial" w:cs="Arial"/>
              </w:rPr>
            </w:pPr>
            <w:r>
              <w:rPr>
                <w:rFonts w:ascii="Arial" w:hAnsi="Arial" w:cs="Arial"/>
              </w:rPr>
              <w:t xml:space="preserve">$128,588 </w:t>
            </w:r>
          </w:p>
        </w:tc>
        <w:tc>
          <w:tcPr>
            <w:tcW w:w="1351" w:type="dxa"/>
            <w:tcBorders>
              <w:top w:val="nil"/>
              <w:left w:val="nil"/>
              <w:bottom w:val="single" w:sz="8" w:space="0" w:color="auto"/>
              <w:right w:val="single" w:sz="8" w:space="0" w:color="auto"/>
            </w:tcBorders>
            <w:shd w:val="clear" w:color="000000" w:fill="FFFFFF"/>
            <w:noWrap/>
            <w:vAlign w:val="bottom"/>
            <w:hideMark/>
          </w:tcPr>
          <w:p w14:paraId="215C403E" w14:textId="77777777" w:rsidR="00F57466" w:rsidRDefault="00F57466">
            <w:pPr>
              <w:jc w:val="right"/>
              <w:rPr>
                <w:rFonts w:ascii="Arial" w:hAnsi="Arial" w:cs="Arial"/>
              </w:rPr>
            </w:pPr>
            <w:r>
              <w:rPr>
                <w:rFonts w:ascii="Arial" w:hAnsi="Arial" w:cs="Arial"/>
              </w:rPr>
              <w:t xml:space="preserve">$136,053 </w:t>
            </w:r>
          </w:p>
        </w:tc>
      </w:tr>
      <w:tr w:rsidR="00F57466" w:rsidRPr="004C6BD5" w14:paraId="02E90657" w14:textId="77777777" w:rsidTr="00F57466">
        <w:trPr>
          <w:trHeight w:val="315"/>
        </w:trPr>
        <w:tc>
          <w:tcPr>
            <w:tcW w:w="4420" w:type="dxa"/>
            <w:tcBorders>
              <w:top w:val="nil"/>
              <w:left w:val="single" w:sz="8" w:space="0" w:color="auto"/>
              <w:bottom w:val="single" w:sz="8" w:space="0" w:color="auto"/>
              <w:right w:val="single" w:sz="8" w:space="0" w:color="auto"/>
            </w:tcBorders>
            <w:shd w:val="clear" w:color="000000" w:fill="FFFFFF"/>
            <w:noWrap/>
            <w:vAlign w:val="bottom"/>
            <w:hideMark/>
          </w:tcPr>
          <w:p w14:paraId="456EB503" w14:textId="77777777" w:rsidR="00F57466" w:rsidRPr="004C6BD5" w:rsidRDefault="00F57466" w:rsidP="004C6BD5">
            <w:pPr>
              <w:rPr>
                <w:color w:val="000000"/>
                <w:sz w:val="22"/>
                <w:szCs w:val="22"/>
              </w:rPr>
            </w:pPr>
            <w:r w:rsidRPr="004C6BD5">
              <w:rPr>
                <w:color w:val="000000"/>
                <w:sz w:val="22"/>
                <w:szCs w:val="22"/>
              </w:rPr>
              <w:t>Interest Expense</w:t>
            </w:r>
          </w:p>
        </w:tc>
        <w:tc>
          <w:tcPr>
            <w:tcW w:w="1351" w:type="dxa"/>
            <w:tcBorders>
              <w:top w:val="nil"/>
              <w:left w:val="nil"/>
              <w:bottom w:val="single" w:sz="8" w:space="0" w:color="auto"/>
              <w:right w:val="single" w:sz="8" w:space="0" w:color="auto"/>
            </w:tcBorders>
            <w:shd w:val="clear" w:color="000000" w:fill="FFFFFF"/>
            <w:noWrap/>
            <w:vAlign w:val="bottom"/>
            <w:hideMark/>
          </w:tcPr>
          <w:p w14:paraId="432315B9" w14:textId="77777777" w:rsidR="00F57466" w:rsidRDefault="00F57466">
            <w:pPr>
              <w:jc w:val="right"/>
              <w:rPr>
                <w:color w:val="000000"/>
                <w:sz w:val="22"/>
                <w:szCs w:val="22"/>
              </w:rPr>
            </w:pPr>
            <w:r>
              <w:rPr>
                <w:color w:val="000000"/>
                <w:sz w:val="22"/>
                <w:szCs w:val="22"/>
              </w:rPr>
              <w:t xml:space="preserve">$648 </w:t>
            </w:r>
          </w:p>
        </w:tc>
        <w:tc>
          <w:tcPr>
            <w:tcW w:w="1351" w:type="dxa"/>
            <w:tcBorders>
              <w:top w:val="nil"/>
              <w:left w:val="nil"/>
              <w:bottom w:val="single" w:sz="8" w:space="0" w:color="auto"/>
              <w:right w:val="single" w:sz="8" w:space="0" w:color="auto"/>
            </w:tcBorders>
            <w:shd w:val="clear" w:color="000000" w:fill="FFFFFF"/>
            <w:noWrap/>
            <w:vAlign w:val="bottom"/>
            <w:hideMark/>
          </w:tcPr>
          <w:p w14:paraId="340527AF" w14:textId="77777777" w:rsidR="00F57466" w:rsidRDefault="00F57466">
            <w:pPr>
              <w:jc w:val="right"/>
              <w:rPr>
                <w:color w:val="000000"/>
                <w:sz w:val="22"/>
                <w:szCs w:val="22"/>
              </w:rPr>
            </w:pPr>
            <w:r>
              <w:rPr>
                <w:color w:val="000000"/>
                <w:sz w:val="22"/>
                <w:szCs w:val="22"/>
              </w:rPr>
              <w:t xml:space="preserve">$789 </w:t>
            </w:r>
          </w:p>
        </w:tc>
        <w:tc>
          <w:tcPr>
            <w:tcW w:w="1351" w:type="dxa"/>
            <w:tcBorders>
              <w:top w:val="nil"/>
              <w:left w:val="nil"/>
              <w:bottom w:val="single" w:sz="8" w:space="0" w:color="auto"/>
              <w:right w:val="single" w:sz="8" w:space="0" w:color="auto"/>
            </w:tcBorders>
            <w:shd w:val="clear" w:color="000000" w:fill="FFFFFF"/>
            <w:noWrap/>
            <w:vAlign w:val="bottom"/>
            <w:hideMark/>
          </w:tcPr>
          <w:p w14:paraId="44D0375F" w14:textId="77777777" w:rsidR="00F57466" w:rsidRDefault="00F57466">
            <w:pPr>
              <w:jc w:val="right"/>
              <w:rPr>
                <w:color w:val="000000"/>
                <w:sz w:val="22"/>
                <w:szCs w:val="22"/>
              </w:rPr>
            </w:pPr>
            <w:r>
              <w:rPr>
                <w:color w:val="000000"/>
                <w:sz w:val="22"/>
                <w:szCs w:val="22"/>
              </w:rPr>
              <w:t xml:space="preserve">$930 </w:t>
            </w:r>
          </w:p>
        </w:tc>
      </w:tr>
      <w:tr w:rsidR="00F57466" w:rsidRPr="004C6BD5" w14:paraId="08C3AE84" w14:textId="77777777" w:rsidTr="00F57466">
        <w:trPr>
          <w:trHeight w:val="315"/>
        </w:trPr>
        <w:tc>
          <w:tcPr>
            <w:tcW w:w="4420" w:type="dxa"/>
            <w:tcBorders>
              <w:top w:val="nil"/>
              <w:left w:val="single" w:sz="8" w:space="0" w:color="auto"/>
              <w:bottom w:val="nil"/>
              <w:right w:val="single" w:sz="8" w:space="0" w:color="auto"/>
            </w:tcBorders>
            <w:shd w:val="clear" w:color="000000" w:fill="FFFFFF"/>
            <w:noWrap/>
            <w:vAlign w:val="bottom"/>
            <w:hideMark/>
          </w:tcPr>
          <w:p w14:paraId="40A4EE61" w14:textId="77777777" w:rsidR="00F57466" w:rsidRPr="004C6BD5" w:rsidRDefault="00F57466" w:rsidP="004C6BD5">
            <w:pPr>
              <w:rPr>
                <w:color w:val="000000"/>
                <w:sz w:val="22"/>
                <w:szCs w:val="22"/>
              </w:rPr>
            </w:pPr>
            <w:r w:rsidRPr="004C6BD5">
              <w:rPr>
                <w:color w:val="000000"/>
                <w:sz w:val="22"/>
                <w:szCs w:val="22"/>
              </w:rPr>
              <w:t>Income Before Tax</w:t>
            </w:r>
          </w:p>
        </w:tc>
        <w:tc>
          <w:tcPr>
            <w:tcW w:w="1351" w:type="dxa"/>
            <w:tcBorders>
              <w:top w:val="nil"/>
              <w:left w:val="nil"/>
              <w:bottom w:val="single" w:sz="8" w:space="0" w:color="auto"/>
              <w:right w:val="single" w:sz="8" w:space="0" w:color="auto"/>
            </w:tcBorders>
            <w:shd w:val="clear" w:color="000000" w:fill="FFFFFF"/>
            <w:noWrap/>
            <w:vAlign w:val="bottom"/>
            <w:hideMark/>
          </w:tcPr>
          <w:p w14:paraId="1259D09E" w14:textId="77777777" w:rsidR="00F57466" w:rsidRDefault="00F57466">
            <w:pPr>
              <w:jc w:val="right"/>
              <w:rPr>
                <w:rFonts w:ascii="Arial" w:hAnsi="Arial" w:cs="Arial"/>
              </w:rPr>
            </w:pPr>
            <w:r>
              <w:rPr>
                <w:rFonts w:ascii="Arial" w:hAnsi="Arial" w:cs="Arial"/>
              </w:rPr>
              <w:t xml:space="preserve">$120,474 </w:t>
            </w:r>
          </w:p>
        </w:tc>
        <w:tc>
          <w:tcPr>
            <w:tcW w:w="1351" w:type="dxa"/>
            <w:tcBorders>
              <w:top w:val="nil"/>
              <w:left w:val="nil"/>
              <w:bottom w:val="single" w:sz="8" w:space="0" w:color="auto"/>
              <w:right w:val="single" w:sz="8" w:space="0" w:color="auto"/>
            </w:tcBorders>
            <w:shd w:val="clear" w:color="000000" w:fill="FFFFFF"/>
            <w:noWrap/>
            <w:vAlign w:val="bottom"/>
            <w:hideMark/>
          </w:tcPr>
          <w:p w14:paraId="1AA4EB8F" w14:textId="77777777" w:rsidR="00F57466" w:rsidRDefault="00F57466">
            <w:pPr>
              <w:jc w:val="right"/>
              <w:rPr>
                <w:rFonts w:ascii="Arial" w:hAnsi="Arial" w:cs="Arial"/>
              </w:rPr>
            </w:pPr>
            <w:r>
              <w:rPr>
                <w:rFonts w:ascii="Arial" w:hAnsi="Arial" w:cs="Arial"/>
              </w:rPr>
              <w:t xml:space="preserve">$127,798 </w:t>
            </w:r>
          </w:p>
        </w:tc>
        <w:tc>
          <w:tcPr>
            <w:tcW w:w="1351" w:type="dxa"/>
            <w:tcBorders>
              <w:top w:val="nil"/>
              <w:left w:val="nil"/>
              <w:bottom w:val="single" w:sz="8" w:space="0" w:color="auto"/>
              <w:right w:val="single" w:sz="8" w:space="0" w:color="auto"/>
            </w:tcBorders>
            <w:shd w:val="clear" w:color="000000" w:fill="FFFFFF"/>
            <w:noWrap/>
            <w:vAlign w:val="bottom"/>
            <w:hideMark/>
          </w:tcPr>
          <w:p w14:paraId="43ED7C3B" w14:textId="77777777" w:rsidR="00F57466" w:rsidRDefault="00F57466">
            <w:pPr>
              <w:jc w:val="right"/>
              <w:rPr>
                <w:rFonts w:ascii="Arial" w:hAnsi="Arial" w:cs="Arial"/>
              </w:rPr>
            </w:pPr>
            <w:r>
              <w:rPr>
                <w:rFonts w:ascii="Arial" w:hAnsi="Arial" w:cs="Arial"/>
              </w:rPr>
              <w:t xml:space="preserve">$135,122 </w:t>
            </w:r>
          </w:p>
        </w:tc>
      </w:tr>
      <w:tr w:rsidR="00F57466" w:rsidRPr="004C6BD5" w14:paraId="6E76FA1C" w14:textId="77777777" w:rsidTr="00F57466">
        <w:trPr>
          <w:trHeight w:val="315"/>
        </w:trPr>
        <w:tc>
          <w:tcPr>
            <w:tcW w:w="4420" w:type="dxa"/>
            <w:tcBorders>
              <w:top w:val="nil"/>
              <w:left w:val="single" w:sz="8" w:space="0" w:color="auto"/>
              <w:bottom w:val="nil"/>
              <w:right w:val="single" w:sz="8" w:space="0" w:color="auto"/>
            </w:tcBorders>
            <w:shd w:val="clear" w:color="000000" w:fill="FFFFFF"/>
            <w:noWrap/>
            <w:vAlign w:val="bottom"/>
            <w:hideMark/>
          </w:tcPr>
          <w:p w14:paraId="560AB194" w14:textId="77777777" w:rsidR="00F57466" w:rsidRPr="004C6BD5" w:rsidRDefault="00F57466" w:rsidP="004C6BD5">
            <w:pPr>
              <w:rPr>
                <w:color w:val="000000"/>
                <w:sz w:val="22"/>
                <w:szCs w:val="22"/>
              </w:rPr>
            </w:pPr>
            <w:r w:rsidRPr="004C6BD5">
              <w:rPr>
                <w:color w:val="000000"/>
                <w:sz w:val="22"/>
                <w:szCs w:val="22"/>
              </w:rPr>
              <w:t>Income Tax Expense</w:t>
            </w:r>
          </w:p>
        </w:tc>
        <w:tc>
          <w:tcPr>
            <w:tcW w:w="1351" w:type="dxa"/>
            <w:tcBorders>
              <w:top w:val="nil"/>
              <w:left w:val="nil"/>
              <w:bottom w:val="single" w:sz="8" w:space="0" w:color="auto"/>
              <w:right w:val="single" w:sz="8" w:space="0" w:color="auto"/>
            </w:tcBorders>
            <w:shd w:val="clear" w:color="000000" w:fill="FFFFFF"/>
            <w:noWrap/>
            <w:vAlign w:val="bottom"/>
            <w:hideMark/>
          </w:tcPr>
          <w:p w14:paraId="734B5A5F" w14:textId="77777777" w:rsidR="00F57466" w:rsidRDefault="00F57466" w:rsidP="00F57466">
            <w:pPr>
              <w:jc w:val="right"/>
              <w:rPr>
                <w:rFonts w:ascii="Arial" w:hAnsi="Arial" w:cs="Arial"/>
              </w:rPr>
            </w:pPr>
            <w:r>
              <w:rPr>
                <w:rFonts w:ascii="Arial" w:hAnsi="Arial" w:cs="Arial"/>
                <w:color w:val="FF0000"/>
              </w:rPr>
              <w:t>($48,190)</w:t>
            </w:r>
          </w:p>
        </w:tc>
        <w:tc>
          <w:tcPr>
            <w:tcW w:w="1351" w:type="dxa"/>
            <w:tcBorders>
              <w:top w:val="nil"/>
              <w:left w:val="nil"/>
              <w:bottom w:val="single" w:sz="8" w:space="0" w:color="auto"/>
              <w:right w:val="single" w:sz="8" w:space="0" w:color="auto"/>
            </w:tcBorders>
            <w:shd w:val="clear" w:color="000000" w:fill="FFFFFF"/>
            <w:noWrap/>
            <w:vAlign w:val="bottom"/>
            <w:hideMark/>
          </w:tcPr>
          <w:p w14:paraId="2CD6E606" w14:textId="77777777" w:rsidR="00F57466" w:rsidRDefault="00F57466" w:rsidP="00F57466">
            <w:pPr>
              <w:jc w:val="right"/>
              <w:rPr>
                <w:rFonts w:ascii="Arial" w:hAnsi="Arial" w:cs="Arial"/>
              </w:rPr>
            </w:pPr>
            <w:r>
              <w:rPr>
                <w:rFonts w:ascii="Arial" w:hAnsi="Arial" w:cs="Arial"/>
                <w:color w:val="FF0000"/>
              </w:rPr>
              <w:t>($51,119)</w:t>
            </w:r>
          </w:p>
        </w:tc>
        <w:tc>
          <w:tcPr>
            <w:tcW w:w="1351" w:type="dxa"/>
            <w:tcBorders>
              <w:top w:val="nil"/>
              <w:left w:val="nil"/>
              <w:bottom w:val="single" w:sz="8" w:space="0" w:color="auto"/>
              <w:right w:val="single" w:sz="8" w:space="0" w:color="auto"/>
            </w:tcBorders>
            <w:shd w:val="clear" w:color="000000" w:fill="FFFFFF"/>
            <w:noWrap/>
            <w:vAlign w:val="bottom"/>
            <w:hideMark/>
          </w:tcPr>
          <w:p w14:paraId="4B43433B" w14:textId="77777777" w:rsidR="00F57466" w:rsidRDefault="00F57466" w:rsidP="00F57466">
            <w:pPr>
              <w:jc w:val="right"/>
              <w:rPr>
                <w:rFonts w:ascii="Arial" w:hAnsi="Arial" w:cs="Arial"/>
              </w:rPr>
            </w:pPr>
            <w:r>
              <w:rPr>
                <w:rFonts w:ascii="Arial" w:hAnsi="Arial" w:cs="Arial"/>
                <w:color w:val="FF0000"/>
              </w:rPr>
              <w:t>($54,049)</w:t>
            </w:r>
          </w:p>
        </w:tc>
      </w:tr>
      <w:tr w:rsidR="00F57466" w:rsidRPr="004C6BD5" w14:paraId="0102F0B3" w14:textId="77777777" w:rsidTr="00F57466">
        <w:trPr>
          <w:trHeight w:val="315"/>
        </w:trPr>
        <w:tc>
          <w:tcPr>
            <w:tcW w:w="4420" w:type="dxa"/>
            <w:tcBorders>
              <w:top w:val="nil"/>
              <w:left w:val="single" w:sz="8" w:space="0" w:color="auto"/>
              <w:bottom w:val="single" w:sz="8" w:space="0" w:color="auto"/>
              <w:right w:val="single" w:sz="8" w:space="0" w:color="auto"/>
            </w:tcBorders>
            <w:shd w:val="clear" w:color="000000" w:fill="FFFFFF"/>
            <w:noWrap/>
            <w:vAlign w:val="bottom"/>
            <w:hideMark/>
          </w:tcPr>
          <w:p w14:paraId="6565EF8B" w14:textId="77777777" w:rsidR="00F57466" w:rsidRPr="004C6BD5" w:rsidRDefault="00F57466" w:rsidP="004C6BD5">
            <w:pPr>
              <w:rPr>
                <w:color w:val="000000"/>
                <w:sz w:val="22"/>
                <w:szCs w:val="22"/>
              </w:rPr>
            </w:pPr>
            <w:r w:rsidRPr="004C6BD5">
              <w:rPr>
                <w:color w:val="000000"/>
                <w:sz w:val="22"/>
                <w:szCs w:val="22"/>
              </w:rPr>
              <w:t>Minority Interest</w:t>
            </w:r>
          </w:p>
        </w:tc>
        <w:tc>
          <w:tcPr>
            <w:tcW w:w="1351" w:type="dxa"/>
            <w:tcBorders>
              <w:top w:val="nil"/>
              <w:left w:val="nil"/>
              <w:bottom w:val="single" w:sz="8" w:space="0" w:color="auto"/>
              <w:right w:val="single" w:sz="8" w:space="0" w:color="auto"/>
            </w:tcBorders>
            <w:shd w:val="clear" w:color="000000" w:fill="FFFFFF"/>
            <w:noWrap/>
            <w:vAlign w:val="bottom"/>
            <w:hideMark/>
          </w:tcPr>
          <w:p w14:paraId="12A38C94" w14:textId="77777777" w:rsidR="00F57466" w:rsidRDefault="00F57466">
            <w:pPr>
              <w:jc w:val="right"/>
              <w:rPr>
                <w:color w:val="FF0000"/>
                <w:sz w:val="22"/>
                <w:szCs w:val="22"/>
              </w:rPr>
            </w:pPr>
            <w:r>
              <w:rPr>
                <w:color w:val="FF0000"/>
                <w:sz w:val="22"/>
                <w:szCs w:val="22"/>
              </w:rPr>
              <w:t>($898)</w:t>
            </w:r>
          </w:p>
        </w:tc>
        <w:tc>
          <w:tcPr>
            <w:tcW w:w="1351" w:type="dxa"/>
            <w:tcBorders>
              <w:top w:val="nil"/>
              <w:left w:val="nil"/>
              <w:bottom w:val="single" w:sz="8" w:space="0" w:color="auto"/>
              <w:right w:val="single" w:sz="8" w:space="0" w:color="auto"/>
            </w:tcBorders>
            <w:shd w:val="clear" w:color="000000" w:fill="FFFFFF"/>
            <w:noWrap/>
            <w:vAlign w:val="bottom"/>
            <w:hideMark/>
          </w:tcPr>
          <w:p w14:paraId="2754BE84" w14:textId="77777777" w:rsidR="00F57466" w:rsidRDefault="00F57466">
            <w:pPr>
              <w:jc w:val="right"/>
              <w:rPr>
                <w:color w:val="FF0000"/>
                <w:sz w:val="22"/>
                <w:szCs w:val="22"/>
              </w:rPr>
            </w:pPr>
            <w:r>
              <w:rPr>
                <w:color w:val="FF0000"/>
                <w:sz w:val="22"/>
                <w:szCs w:val="22"/>
              </w:rPr>
              <w:t>($1,039)</w:t>
            </w:r>
          </w:p>
        </w:tc>
        <w:tc>
          <w:tcPr>
            <w:tcW w:w="1351" w:type="dxa"/>
            <w:tcBorders>
              <w:top w:val="nil"/>
              <w:left w:val="nil"/>
              <w:bottom w:val="single" w:sz="8" w:space="0" w:color="auto"/>
              <w:right w:val="single" w:sz="8" w:space="0" w:color="auto"/>
            </w:tcBorders>
            <w:shd w:val="clear" w:color="000000" w:fill="FFFFFF"/>
            <w:noWrap/>
            <w:vAlign w:val="bottom"/>
            <w:hideMark/>
          </w:tcPr>
          <w:p w14:paraId="791DA2FE" w14:textId="77777777" w:rsidR="00F57466" w:rsidRDefault="00F57466">
            <w:pPr>
              <w:jc w:val="right"/>
              <w:rPr>
                <w:color w:val="FF0000"/>
                <w:sz w:val="22"/>
                <w:szCs w:val="22"/>
              </w:rPr>
            </w:pPr>
            <w:r>
              <w:rPr>
                <w:color w:val="FF0000"/>
                <w:sz w:val="22"/>
                <w:szCs w:val="22"/>
              </w:rPr>
              <w:t>($1,180)</w:t>
            </w:r>
          </w:p>
        </w:tc>
      </w:tr>
      <w:tr w:rsidR="00F57466" w:rsidRPr="004C6BD5" w14:paraId="38AB4932" w14:textId="77777777" w:rsidTr="00F57466">
        <w:trPr>
          <w:trHeight w:val="315"/>
        </w:trPr>
        <w:tc>
          <w:tcPr>
            <w:tcW w:w="4420" w:type="dxa"/>
            <w:tcBorders>
              <w:top w:val="nil"/>
              <w:left w:val="single" w:sz="8" w:space="0" w:color="auto"/>
              <w:bottom w:val="nil"/>
              <w:right w:val="single" w:sz="8" w:space="0" w:color="auto"/>
            </w:tcBorders>
            <w:shd w:val="clear" w:color="000000" w:fill="FFFFFF"/>
            <w:noWrap/>
            <w:vAlign w:val="bottom"/>
            <w:hideMark/>
          </w:tcPr>
          <w:p w14:paraId="68D8B168" w14:textId="77777777" w:rsidR="00F57466" w:rsidRPr="004C6BD5" w:rsidRDefault="00F57466" w:rsidP="004C6BD5">
            <w:pPr>
              <w:rPr>
                <w:color w:val="000000"/>
                <w:sz w:val="22"/>
                <w:szCs w:val="22"/>
              </w:rPr>
            </w:pPr>
            <w:r w:rsidRPr="004C6BD5">
              <w:rPr>
                <w:color w:val="000000"/>
                <w:sz w:val="22"/>
                <w:szCs w:val="22"/>
              </w:rPr>
              <w:t>Net Income From Continuing Ops</w:t>
            </w:r>
          </w:p>
        </w:tc>
        <w:tc>
          <w:tcPr>
            <w:tcW w:w="1351" w:type="dxa"/>
            <w:tcBorders>
              <w:top w:val="nil"/>
              <w:left w:val="nil"/>
              <w:bottom w:val="single" w:sz="8" w:space="0" w:color="auto"/>
              <w:right w:val="single" w:sz="8" w:space="0" w:color="auto"/>
            </w:tcBorders>
            <w:shd w:val="clear" w:color="000000" w:fill="FFFFFF"/>
            <w:noWrap/>
            <w:vAlign w:val="bottom"/>
            <w:hideMark/>
          </w:tcPr>
          <w:p w14:paraId="5C1ACD54" w14:textId="77777777" w:rsidR="00F57466" w:rsidRDefault="00F57466">
            <w:pPr>
              <w:jc w:val="right"/>
              <w:rPr>
                <w:rFonts w:ascii="Arial" w:hAnsi="Arial" w:cs="Arial"/>
              </w:rPr>
            </w:pPr>
            <w:r>
              <w:rPr>
                <w:rFonts w:ascii="Arial" w:hAnsi="Arial" w:cs="Arial"/>
              </w:rPr>
              <w:t xml:space="preserve">$71,387 </w:t>
            </w:r>
          </w:p>
        </w:tc>
        <w:tc>
          <w:tcPr>
            <w:tcW w:w="1351" w:type="dxa"/>
            <w:tcBorders>
              <w:top w:val="nil"/>
              <w:left w:val="nil"/>
              <w:bottom w:val="single" w:sz="8" w:space="0" w:color="auto"/>
              <w:right w:val="single" w:sz="8" w:space="0" w:color="auto"/>
            </w:tcBorders>
            <w:shd w:val="clear" w:color="000000" w:fill="FFFFFF"/>
            <w:noWrap/>
            <w:vAlign w:val="bottom"/>
            <w:hideMark/>
          </w:tcPr>
          <w:p w14:paraId="0B440010" w14:textId="77777777" w:rsidR="00F57466" w:rsidRDefault="00F57466">
            <w:pPr>
              <w:jc w:val="right"/>
              <w:rPr>
                <w:rFonts w:ascii="Arial" w:hAnsi="Arial" w:cs="Arial"/>
              </w:rPr>
            </w:pPr>
            <w:r>
              <w:rPr>
                <w:rFonts w:ascii="Arial" w:hAnsi="Arial" w:cs="Arial"/>
              </w:rPr>
              <w:t xml:space="preserve">$75,640 </w:t>
            </w:r>
          </w:p>
        </w:tc>
        <w:tc>
          <w:tcPr>
            <w:tcW w:w="1351" w:type="dxa"/>
            <w:tcBorders>
              <w:top w:val="nil"/>
              <w:left w:val="nil"/>
              <w:bottom w:val="single" w:sz="8" w:space="0" w:color="auto"/>
              <w:right w:val="single" w:sz="8" w:space="0" w:color="auto"/>
            </w:tcBorders>
            <w:shd w:val="clear" w:color="000000" w:fill="FFFFFF"/>
            <w:noWrap/>
            <w:vAlign w:val="bottom"/>
            <w:hideMark/>
          </w:tcPr>
          <w:p w14:paraId="4AC3128B" w14:textId="77777777" w:rsidR="00F57466" w:rsidRDefault="00F57466">
            <w:pPr>
              <w:jc w:val="right"/>
              <w:rPr>
                <w:rFonts w:ascii="Arial" w:hAnsi="Arial" w:cs="Arial"/>
              </w:rPr>
            </w:pPr>
            <w:r>
              <w:rPr>
                <w:rFonts w:ascii="Arial" w:hAnsi="Arial" w:cs="Arial"/>
              </w:rPr>
              <w:t xml:space="preserve">$79,893 </w:t>
            </w:r>
          </w:p>
        </w:tc>
      </w:tr>
      <w:tr w:rsidR="00F57466" w:rsidRPr="004C6BD5" w14:paraId="53931292" w14:textId="77777777" w:rsidTr="00F57466">
        <w:trPr>
          <w:trHeight w:val="315"/>
        </w:trPr>
        <w:tc>
          <w:tcPr>
            <w:tcW w:w="442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E23CFD1" w14:textId="77777777" w:rsidR="00F57466" w:rsidRPr="004C6BD5" w:rsidRDefault="00F57466" w:rsidP="004C6BD5">
            <w:pPr>
              <w:rPr>
                <w:color w:val="000000"/>
                <w:sz w:val="22"/>
                <w:szCs w:val="22"/>
              </w:rPr>
            </w:pPr>
            <w:r w:rsidRPr="004C6BD5">
              <w:rPr>
                <w:color w:val="000000"/>
                <w:sz w:val="22"/>
                <w:szCs w:val="22"/>
              </w:rPr>
              <w:t>Net Income</w:t>
            </w:r>
          </w:p>
        </w:tc>
        <w:tc>
          <w:tcPr>
            <w:tcW w:w="1351" w:type="dxa"/>
            <w:tcBorders>
              <w:top w:val="nil"/>
              <w:left w:val="nil"/>
              <w:bottom w:val="single" w:sz="8" w:space="0" w:color="auto"/>
              <w:right w:val="single" w:sz="8" w:space="0" w:color="auto"/>
            </w:tcBorders>
            <w:shd w:val="clear" w:color="000000" w:fill="FFFFFF"/>
            <w:noWrap/>
            <w:vAlign w:val="bottom"/>
            <w:hideMark/>
          </w:tcPr>
          <w:p w14:paraId="5EE857CB" w14:textId="77777777" w:rsidR="00F57466" w:rsidRDefault="00F57466" w:rsidP="00F57466">
            <w:pPr>
              <w:jc w:val="right"/>
              <w:rPr>
                <w:rFonts w:ascii="Arial" w:hAnsi="Arial" w:cs="Arial"/>
              </w:rPr>
            </w:pPr>
            <w:r>
              <w:rPr>
                <w:rFonts w:ascii="Arial" w:hAnsi="Arial" w:cs="Arial"/>
              </w:rPr>
              <w:t xml:space="preserve">$71,387 </w:t>
            </w:r>
          </w:p>
        </w:tc>
        <w:tc>
          <w:tcPr>
            <w:tcW w:w="1351" w:type="dxa"/>
            <w:tcBorders>
              <w:top w:val="nil"/>
              <w:left w:val="nil"/>
              <w:bottom w:val="single" w:sz="8" w:space="0" w:color="auto"/>
              <w:right w:val="single" w:sz="8" w:space="0" w:color="auto"/>
            </w:tcBorders>
            <w:shd w:val="clear" w:color="000000" w:fill="FFFFFF"/>
            <w:noWrap/>
            <w:vAlign w:val="bottom"/>
            <w:hideMark/>
          </w:tcPr>
          <w:p w14:paraId="127D02E8" w14:textId="77777777" w:rsidR="00F57466" w:rsidRDefault="00F57466" w:rsidP="00F57466">
            <w:pPr>
              <w:jc w:val="right"/>
              <w:rPr>
                <w:rFonts w:ascii="Arial" w:hAnsi="Arial" w:cs="Arial"/>
              </w:rPr>
            </w:pPr>
            <w:r>
              <w:rPr>
                <w:rFonts w:ascii="Arial" w:hAnsi="Arial" w:cs="Arial"/>
              </w:rPr>
              <w:t xml:space="preserve">$75,640 </w:t>
            </w:r>
          </w:p>
        </w:tc>
        <w:tc>
          <w:tcPr>
            <w:tcW w:w="1351" w:type="dxa"/>
            <w:tcBorders>
              <w:top w:val="nil"/>
              <w:left w:val="nil"/>
              <w:bottom w:val="single" w:sz="8" w:space="0" w:color="auto"/>
              <w:right w:val="single" w:sz="8" w:space="0" w:color="auto"/>
            </w:tcBorders>
            <w:shd w:val="clear" w:color="000000" w:fill="FFFFFF"/>
            <w:noWrap/>
            <w:vAlign w:val="bottom"/>
            <w:hideMark/>
          </w:tcPr>
          <w:p w14:paraId="60E530EE" w14:textId="77777777" w:rsidR="00F57466" w:rsidRDefault="00F57466" w:rsidP="00F57466">
            <w:pPr>
              <w:jc w:val="right"/>
              <w:rPr>
                <w:rFonts w:ascii="Arial" w:hAnsi="Arial" w:cs="Arial"/>
              </w:rPr>
            </w:pPr>
            <w:r>
              <w:rPr>
                <w:rFonts w:ascii="Arial" w:hAnsi="Arial" w:cs="Arial"/>
              </w:rPr>
              <w:t xml:space="preserve">$79,893 </w:t>
            </w:r>
          </w:p>
        </w:tc>
      </w:tr>
    </w:tbl>
    <w:p w14:paraId="4C3C4B65" w14:textId="77777777" w:rsidR="00426DF5" w:rsidRDefault="00426DF5" w:rsidP="0049352F">
      <w:pPr>
        <w:ind w:left="720" w:hanging="360"/>
        <w:jc w:val="both"/>
        <w:rPr>
          <w:sz w:val="24"/>
        </w:rPr>
      </w:pPr>
    </w:p>
    <w:tbl>
      <w:tblPr>
        <w:tblW w:w="10163" w:type="dxa"/>
        <w:tblInd w:w="98" w:type="dxa"/>
        <w:tblLook w:val="04A0" w:firstRow="1" w:lastRow="0" w:firstColumn="1" w:lastColumn="0" w:noHBand="0" w:noVBand="1"/>
      </w:tblPr>
      <w:tblGrid>
        <w:gridCol w:w="3430"/>
        <w:gridCol w:w="1170"/>
        <w:gridCol w:w="1350"/>
        <w:gridCol w:w="900"/>
        <w:gridCol w:w="1170"/>
        <w:gridCol w:w="1183"/>
        <w:gridCol w:w="960"/>
      </w:tblGrid>
      <w:tr w:rsidR="008312B3" w:rsidRPr="00A4542C" w14:paraId="6A87A31F" w14:textId="77777777" w:rsidTr="00BB7BB1">
        <w:trPr>
          <w:trHeight w:val="630"/>
        </w:trPr>
        <w:tc>
          <w:tcPr>
            <w:tcW w:w="3430"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40255229"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Table 5- Trucking Industry Peer group</w:t>
            </w:r>
          </w:p>
        </w:tc>
        <w:tc>
          <w:tcPr>
            <w:tcW w:w="1170" w:type="dxa"/>
            <w:vMerge w:val="restart"/>
            <w:tcBorders>
              <w:top w:val="single" w:sz="8" w:space="0" w:color="auto"/>
              <w:left w:val="nil"/>
              <w:right w:val="single" w:sz="8" w:space="0" w:color="auto"/>
            </w:tcBorders>
            <w:shd w:val="clear" w:color="000000" w:fill="FFFFFF"/>
            <w:noWrap/>
            <w:vAlign w:val="bottom"/>
            <w:hideMark/>
          </w:tcPr>
          <w:p w14:paraId="72CDBB05"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Stock</w:t>
            </w:r>
          </w:p>
          <w:p w14:paraId="598C9DA2"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Symbol</w:t>
            </w:r>
          </w:p>
        </w:tc>
        <w:tc>
          <w:tcPr>
            <w:tcW w:w="1350" w:type="dxa"/>
            <w:vMerge w:val="restart"/>
            <w:tcBorders>
              <w:top w:val="single" w:sz="8" w:space="0" w:color="auto"/>
              <w:left w:val="nil"/>
              <w:right w:val="single" w:sz="8" w:space="0" w:color="auto"/>
            </w:tcBorders>
            <w:shd w:val="clear" w:color="000000" w:fill="FFFFFF"/>
            <w:noWrap/>
            <w:vAlign w:val="bottom"/>
            <w:hideMark/>
          </w:tcPr>
          <w:p w14:paraId="02884292"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xml:space="preserve">Stock Market </w:t>
            </w:r>
          </w:p>
          <w:p w14:paraId="406E9209"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Capital</w:t>
            </w:r>
          </w:p>
        </w:tc>
        <w:tc>
          <w:tcPr>
            <w:tcW w:w="900" w:type="dxa"/>
            <w:vMerge w:val="restart"/>
            <w:tcBorders>
              <w:top w:val="single" w:sz="8" w:space="0" w:color="auto"/>
              <w:left w:val="nil"/>
              <w:right w:val="single" w:sz="8" w:space="0" w:color="auto"/>
            </w:tcBorders>
            <w:shd w:val="clear" w:color="000000" w:fill="FFFFFF"/>
            <w:noWrap/>
            <w:vAlign w:val="bottom"/>
            <w:hideMark/>
          </w:tcPr>
          <w:p w14:paraId="6CE5498C"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Recent</w:t>
            </w:r>
          </w:p>
          <w:p w14:paraId="33436E61"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Stock</w:t>
            </w:r>
            <w:r>
              <w:rPr>
                <w:rFonts w:ascii="Calibri" w:hAnsi="Calibri" w:cs="Arial"/>
                <w:color w:val="000000"/>
                <w:sz w:val="22"/>
                <w:szCs w:val="22"/>
              </w:rPr>
              <w:t xml:space="preserve"> price</w:t>
            </w:r>
          </w:p>
        </w:tc>
        <w:tc>
          <w:tcPr>
            <w:tcW w:w="1170" w:type="dxa"/>
            <w:vMerge w:val="restart"/>
            <w:tcBorders>
              <w:top w:val="single" w:sz="8" w:space="0" w:color="auto"/>
              <w:left w:val="nil"/>
              <w:right w:val="single" w:sz="8" w:space="0" w:color="auto"/>
            </w:tcBorders>
            <w:shd w:val="clear" w:color="000000" w:fill="FFFFFF"/>
            <w:noWrap/>
            <w:vAlign w:val="bottom"/>
            <w:hideMark/>
          </w:tcPr>
          <w:p w14:paraId="3CEE5615" w14:textId="77777777" w:rsidR="00BB7BB1" w:rsidRDefault="00BB7BB1" w:rsidP="00BB7BB1">
            <w:pPr>
              <w:rPr>
                <w:rFonts w:ascii="Calibri" w:hAnsi="Calibri" w:cs="Arial"/>
                <w:color w:val="000000"/>
                <w:sz w:val="22"/>
                <w:szCs w:val="22"/>
              </w:rPr>
            </w:pPr>
            <w:r w:rsidRPr="00A4542C">
              <w:rPr>
                <w:rFonts w:ascii="Calibri" w:hAnsi="Calibri" w:cs="Arial"/>
                <w:color w:val="000000"/>
                <w:sz w:val="22"/>
                <w:szCs w:val="22"/>
              </w:rPr>
              <w:t>E</w:t>
            </w:r>
            <w:r>
              <w:rPr>
                <w:rFonts w:ascii="Calibri" w:hAnsi="Calibri" w:cs="Arial"/>
                <w:color w:val="000000"/>
                <w:sz w:val="22"/>
                <w:szCs w:val="22"/>
              </w:rPr>
              <w:t>nterprise</w:t>
            </w:r>
          </w:p>
          <w:p w14:paraId="1E692B1D" w14:textId="77777777" w:rsidR="00BB7BB1" w:rsidRPr="00A4542C" w:rsidRDefault="00BB7BB1" w:rsidP="00BB7BB1">
            <w:pPr>
              <w:rPr>
                <w:rFonts w:ascii="Calibri" w:hAnsi="Calibri" w:cs="Arial"/>
                <w:color w:val="000000"/>
                <w:sz w:val="22"/>
                <w:szCs w:val="22"/>
              </w:rPr>
            </w:pPr>
            <w:r w:rsidRPr="00A4542C">
              <w:rPr>
                <w:rFonts w:ascii="Calibri" w:hAnsi="Calibri" w:cs="Arial"/>
                <w:color w:val="000000"/>
                <w:sz w:val="22"/>
                <w:szCs w:val="22"/>
              </w:rPr>
              <w:t>V</w:t>
            </w:r>
            <w:r>
              <w:rPr>
                <w:rFonts w:ascii="Calibri" w:hAnsi="Calibri" w:cs="Arial"/>
                <w:color w:val="000000"/>
                <w:sz w:val="22"/>
                <w:szCs w:val="22"/>
              </w:rPr>
              <w:t>alue</w:t>
            </w:r>
          </w:p>
          <w:p w14:paraId="43A7B5F3" w14:textId="77777777" w:rsidR="008312B3" w:rsidRPr="00A4542C" w:rsidRDefault="008312B3" w:rsidP="00A4542C">
            <w:pPr>
              <w:rPr>
                <w:rFonts w:ascii="Calibri" w:hAnsi="Calibri" w:cs="Arial"/>
                <w:color w:val="000000"/>
                <w:sz w:val="22"/>
                <w:szCs w:val="22"/>
              </w:rPr>
            </w:pPr>
          </w:p>
        </w:tc>
        <w:tc>
          <w:tcPr>
            <w:tcW w:w="1183" w:type="dxa"/>
            <w:vMerge w:val="restart"/>
            <w:tcBorders>
              <w:top w:val="single" w:sz="8" w:space="0" w:color="auto"/>
              <w:left w:val="nil"/>
              <w:right w:val="single" w:sz="8" w:space="0" w:color="auto"/>
            </w:tcBorders>
            <w:shd w:val="clear" w:color="000000" w:fill="FFFFFF"/>
            <w:noWrap/>
            <w:vAlign w:val="bottom"/>
            <w:hideMark/>
          </w:tcPr>
          <w:p w14:paraId="13FC10E2"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xml:space="preserve">Total </w:t>
            </w:r>
          </w:p>
          <w:p w14:paraId="48206D44"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Debt</w:t>
            </w:r>
          </w:p>
        </w:tc>
        <w:tc>
          <w:tcPr>
            <w:tcW w:w="960" w:type="dxa"/>
            <w:vMerge w:val="restart"/>
            <w:tcBorders>
              <w:top w:val="single" w:sz="8" w:space="0" w:color="auto"/>
              <w:left w:val="nil"/>
              <w:right w:val="single" w:sz="8" w:space="0" w:color="auto"/>
            </w:tcBorders>
            <w:shd w:val="clear" w:color="000000" w:fill="FFFFFF"/>
            <w:noWrap/>
            <w:vAlign w:val="bottom"/>
            <w:hideMark/>
          </w:tcPr>
          <w:p w14:paraId="1F0CA844"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Equity</w:t>
            </w:r>
          </w:p>
          <w:p w14:paraId="439FF505"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Beta</w:t>
            </w:r>
          </w:p>
        </w:tc>
      </w:tr>
      <w:tr w:rsidR="008312B3" w:rsidRPr="00A4542C" w14:paraId="29346833" w14:textId="77777777" w:rsidTr="00BB7BB1">
        <w:trPr>
          <w:trHeight w:val="330"/>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7089C216"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w:t>
            </w:r>
          </w:p>
        </w:tc>
        <w:tc>
          <w:tcPr>
            <w:tcW w:w="1170" w:type="dxa"/>
            <w:vMerge/>
            <w:tcBorders>
              <w:left w:val="nil"/>
              <w:bottom w:val="single" w:sz="8" w:space="0" w:color="auto"/>
              <w:right w:val="single" w:sz="8" w:space="0" w:color="auto"/>
            </w:tcBorders>
            <w:shd w:val="clear" w:color="000000" w:fill="FFFFFF"/>
            <w:noWrap/>
            <w:vAlign w:val="bottom"/>
            <w:hideMark/>
          </w:tcPr>
          <w:p w14:paraId="6FE7C06C" w14:textId="77777777" w:rsidR="008312B3" w:rsidRPr="00A4542C" w:rsidRDefault="008312B3" w:rsidP="00A4542C">
            <w:pPr>
              <w:rPr>
                <w:rFonts w:ascii="Calibri" w:hAnsi="Calibri" w:cs="Arial"/>
                <w:color w:val="000000"/>
                <w:sz w:val="22"/>
                <w:szCs w:val="22"/>
              </w:rPr>
            </w:pPr>
          </w:p>
        </w:tc>
        <w:tc>
          <w:tcPr>
            <w:tcW w:w="1350" w:type="dxa"/>
            <w:vMerge/>
            <w:tcBorders>
              <w:left w:val="nil"/>
              <w:bottom w:val="single" w:sz="8" w:space="0" w:color="auto"/>
              <w:right w:val="single" w:sz="8" w:space="0" w:color="auto"/>
            </w:tcBorders>
            <w:shd w:val="clear" w:color="000000" w:fill="FFFFFF"/>
            <w:noWrap/>
            <w:vAlign w:val="bottom"/>
            <w:hideMark/>
          </w:tcPr>
          <w:p w14:paraId="28CDE7F2" w14:textId="77777777" w:rsidR="008312B3" w:rsidRPr="00A4542C" w:rsidRDefault="008312B3" w:rsidP="00A4542C">
            <w:pPr>
              <w:rPr>
                <w:rFonts w:ascii="Calibri" w:hAnsi="Calibri" w:cs="Arial"/>
                <w:color w:val="000000"/>
                <w:sz w:val="22"/>
                <w:szCs w:val="22"/>
              </w:rPr>
            </w:pPr>
          </w:p>
        </w:tc>
        <w:tc>
          <w:tcPr>
            <w:tcW w:w="900" w:type="dxa"/>
            <w:vMerge/>
            <w:tcBorders>
              <w:left w:val="nil"/>
              <w:bottom w:val="single" w:sz="8" w:space="0" w:color="auto"/>
              <w:right w:val="single" w:sz="8" w:space="0" w:color="auto"/>
            </w:tcBorders>
            <w:shd w:val="clear" w:color="000000" w:fill="FFFFFF"/>
            <w:noWrap/>
            <w:vAlign w:val="bottom"/>
            <w:hideMark/>
          </w:tcPr>
          <w:p w14:paraId="7E47FA5D" w14:textId="77777777" w:rsidR="008312B3" w:rsidRPr="00A4542C" w:rsidRDefault="008312B3" w:rsidP="00A4542C">
            <w:pPr>
              <w:rPr>
                <w:rFonts w:ascii="Calibri" w:hAnsi="Calibri" w:cs="Arial"/>
                <w:color w:val="000000"/>
                <w:sz w:val="22"/>
                <w:szCs w:val="22"/>
              </w:rPr>
            </w:pPr>
          </w:p>
        </w:tc>
        <w:tc>
          <w:tcPr>
            <w:tcW w:w="1170" w:type="dxa"/>
            <w:vMerge/>
            <w:tcBorders>
              <w:left w:val="nil"/>
              <w:bottom w:val="single" w:sz="8" w:space="0" w:color="auto"/>
              <w:right w:val="single" w:sz="8" w:space="0" w:color="auto"/>
            </w:tcBorders>
            <w:shd w:val="clear" w:color="000000" w:fill="FFFFFF"/>
            <w:noWrap/>
            <w:vAlign w:val="bottom"/>
            <w:hideMark/>
          </w:tcPr>
          <w:p w14:paraId="2A5CBE9E" w14:textId="77777777" w:rsidR="008312B3" w:rsidRPr="00A4542C" w:rsidRDefault="008312B3" w:rsidP="00A4542C">
            <w:pPr>
              <w:rPr>
                <w:rFonts w:ascii="Calibri" w:hAnsi="Calibri" w:cs="Arial"/>
                <w:color w:val="000000"/>
                <w:sz w:val="22"/>
                <w:szCs w:val="22"/>
              </w:rPr>
            </w:pPr>
          </w:p>
        </w:tc>
        <w:tc>
          <w:tcPr>
            <w:tcW w:w="1183" w:type="dxa"/>
            <w:vMerge/>
            <w:tcBorders>
              <w:left w:val="nil"/>
              <w:bottom w:val="single" w:sz="8" w:space="0" w:color="auto"/>
              <w:right w:val="single" w:sz="8" w:space="0" w:color="auto"/>
            </w:tcBorders>
            <w:shd w:val="clear" w:color="000000" w:fill="FFFFFF"/>
            <w:noWrap/>
            <w:vAlign w:val="bottom"/>
            <w:hideMark/>
          </w:tcPr>
          <w:p w14:paraId="43097E8D" w14:textId="77777777" w:rsidR="008312B3" w:rsidRPr="00A4542C" w:rsidRDefault="008312B3" w:rsidP="00A4542C">
            <w:pPr>
              <w:rPr>
                <w:rFonts w:ascii="Calibri" w:hAnsi="Calibri" w:cs="Arial"/>
                <w:color w:val="000000"/>
                <w:sz w:val="22"/>
                <w:szCs w:val="22"/>
              </w:rPr>
            </w:pPr>
          </w:p>
        </w:tc>
        <w:tc>
          <w:tcPr>
            <w:tcW w:w="960" w:type="dxa"/>
            <w:vMerge/>
            <w:tcBorders>
              <w:left w:val="nil"/>
              <w:bottom w:val="single" w:sz="8" w:space="0" w:color="auto"/>
              <w:right w:val="single" w:sz="8" w:space="0" w:color="auto"/>
            </w:tcBorders>
            <w:shd w:val="clear" w:color="000000" w:fill="FFFFFF"/>
            <w:noWrap/>
            <w:vAlign w:val="bottom"/>
            <w:hideMark/>
          </w:tcPr>
          <w:p w14:paraId="5E48C82E" w14:textId="77777777" w:rsidR="008312B3" w:rsidRPr="00A4542C" w:rsidRDefault="008312B3" w:rsidP="00A4542C">
            <w:pPr>
              <w:rPr>
                <w:rFonts w:ascii="Calibri" w:hAnsi="Calibri" w:cs="Arial"/>
                <w:color w:val="000000"/>
                <w:sz w:val="22"/>
                <w:szCs w:val="22"/>
              </w:rPr>
            </w:pPr>
          </w:p>
        </w:tc>
      </w:tr>
      <w:tr w:rsidR="00A4542C" w:rsidRPr="00A4542C" w14:paraId="63D34AEE" w14:textId="77777777" w:rsidTr="00BB7BB1">
        <w:trPr>
          <w:trHeight w:val="330"/>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5A8E3E0C"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w:t>
            </w:r>
          </w:p>
        </w:tc>
        <w:tc>
          <w:tcPr>
            <w:tcW w:w="1170" w:type="dxa"/>
            <w:tcBorders>
              <w:top w:val="nil"/>
              <w:left w:val="nil"/>
              <w:bottom w:val="single" w:sz="8" w:space="0" w:color="auto"/>
              <w:right w:val="single" w:sz="8" w:space="0" w:color="auto"/>
            </w:tcBorders>
            <w:shd w:val="clear" w:color="000000" w:fill="FFFFFF"/>
            <w:noWrap/>
            <w:vAlign w:val="bottom"/>
            <w:hideMark/>
          </w:tcPr>
          <w:p w14:paraId="1DEF442E"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w:t>
            </w:r>
          </w:p>
        </w:tc>
        <w:tc>
          <w:tcPr>
            <w:tcW w:w="1350" w:type="dxa"/>
            <w:tcBorders>
              <w:top w:val="nil"/>
              <w:left w:val="nil"/>
              <w:bottom w:val="single" w:sz="8" w:space="0" w:color="auto"/>
              <w:right w:val="single" w:sz="8" w:space="0" w:color="auto"/>
            </w:tcBorders>
            <w:shd w:val="clear" w:color="000000" w:fill="FFFFFF"/>
            <w:noWrap/>
            <w:vAlign w:val="bottom"/>
            <w:hideMark/>
          </w:tcPr>
          <w:p w14:paraId="7F1748D0"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(Mil. $)</w:t>
            </w:r>
          </w:p>
        </w:tc>
        <w:tc>
          <w:tcPr>
            <w:tcW w:w="900" w:type="dxa"/>
            <w:tcBorders>
              <w:top w:val="nil"/>
              <w:left w:val="nil"/>
              <w:bottom w:val="single" w:sz="8" w:space="0" w:color="auto"/>
              <w:right w:val="single" w:sz="8" w:space="0" w:color="auto"/>
            </w:tcBorders>
            <w:shd w:val="clear" w:color="000000" w:fill="FFFFFF"/>
            <w:noWrap/>
            <w:vAlign w:val="bottom"/>
            <w:hideMark/>
          </w:tcPr>
          <w:p w14:paraId="3B5144EE" w14:textId="77777777" w:rsidR="00A4542C"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xml:space="preserve"> </w:t>
            </w:r>
            <w:r w:rsidR="00A4542C" w:rsidRPr="00A4542C">
              <w:rPr>
                <w:rFonts w:ascii="Calibri" w:hAnsi="Calibri" w:cs="Arial"/>
                <w:color w:val="000000"/>
                <w:sz w:val="22"/>
                <w:szCs w:val="22"/>
              </w:rPr>
              <w:t>($)</w:t>
            </w:r>
          </w:p>
        </w:tc>
        <w:tc>
          <w:tcPr>
            <w:tcW w:w="1170" w:type="dxa"/>
            <w:tcBorders>
              <w:top w:val="nil"/>
              <w:left w:val="nil"/>
              <w:bottom w:val="single" w:sz="8" w:space="0" w:color="auto"/>
              <w:right w:val="single" w:sz="8" w:space="0" w:color="auto"/>
            </w:tcBorders>
            <w:shd w:val="clear" w:color="000000" w:fill="FFFFFF"/>
            <w:noWrap/>
            <w:vAlign w:val="bottom"/>
            <w:hideMark/>
          </w:tcPr>
          <w:p w14:paraId="37CE318F"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w:t>
            </w:r>
            <w:r w:rsidR="00BB7BB1" w:rsidRPr="00A4542C">
              <w:rPr>
                <w:rFonts w:ascii="Calibri" w:hAnsi="Calibri" w:cs="Arial"/>
                <w:color w:val="000000"/>
                <w:sz w:val="22"/>
                <w:szCs w:val="22"/>
              </w:rPr>
              <w:t> (Mil. $)</w:t>
            </w:r>
          </w:p>
        </w:tc>
        <w:tc>
          <w:tcPr>
            <w:tcW w:w="1183" w:type="dxa"/>
            <w:tcBorders>
              <w:top w:val="nil"/>
              <w:left w:val="nil"/>
              <w:bottom w:val="single" w:sz="8" w:space="0" w:color="auto"/>
              <w:right w:val="single" w:sz="8" w:space="0" w:color="auto"/>
            </w:tcBorders>
            <w:shd w:val="clear" w:color="000000" w:fill="FFFFFF"/>
            <w:noWrap/>
            <w:vAlign w:val="bottom"/>
            <w:hideMark/>
          </w:tcPr>
          <w:p w14:paraId="7C4FFF48"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(Mil. $)</w:t>
            </w:r>
          </w:p>
        </w:tc>
        <w:tc>
          <w:tcPr>
            <w:tcW w:w="960" w:type="dxa"/>
            <w:tcBorders>
              <w:top w:val="nil"/>
              <w:left w:val="nil"/>
              <w:bottom w:val="single" w:sz="8" w:space="0" w:color="auto"/>
              <w:right w:val="single" w:sz="8" w:space="0" w:color="auto"/>
            </w:tcBorders>
            <w:shd w:val="clear" w:color="000000" w:fill="FFFFFF"/>
            <w:noWrap/>
            <w:vAlign w:val="bottom"/>
            <w:hideMark/>
          </w:tcPr>
          <w:p w14:paraId="2401602C" w14:textId="77777777" w:rsidR="00A4542C" w:rsidRPr="00A4542C" w:rsidRDefault="00A4542C" w:rsidP="00A4542C">
            <w:pPr>
              <w:rPr>
                <w:rFonts w:ascii="Calibri" w:hAnsi="Calibri" w:cs="Arial"/>
                <w:color w:val="000000"/>
                <w:sz w:val="22"/>
                <w:szCs w:val="22"/>
              </w:rPr>
            </w:pPr>
          </w:p>
        </w:tc>
      </w:tr>
      <w:tr w:rsidR="00A4542C" w:rsidRPr="00A4542C" w14:paraId="40F3ACB9" w14:textId="77777777" w:rsidTr="00BB7BB1">
        <w:trPr>
          <w:trHeight w:val="330"/>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3BEE693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Universal Truckload Services </w:t>
            </w:r>
          </w:p>
        </w:tc>
        <w:tc>
          <w:tcPr>
            <w:tcW w:w="1170" w:type="dxa"/>
            <w:tcBorders>
              <w:top w:val="nil"/>
              <w:left w:val="nil"/>
              <w:bottom w:val="single" w:sz="8" w:space="0" w:color="auto"/>
              <w:right w:val="single" w:sz="8" w:space="0" w:color="auto"/>
            </w:tcBorders>
            <w:shd w:val="clear" w:color="000000" w:fill="FFFFFF"/>
            <w:noWrap/>
            <w:vAlign w:val="bottom"/>
            <w:hideMark/>
          </w:tcPr>
          <w:p w14:paraId="4447849A"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UACL </w:t>
            </w:r>
          </w:p>
        </w:tc>
        <w:tc>
          <w:tcPr>
            <w:tcW w:w="1350" w:type="dxa"/>
            <w:tcBorders>
              <w:top w:val="nil"/>
              <w:left w:val="nil"/>
              <w:bottom w:val="single" w:sz="8" w:space="0" w:color="auto"/>
              <w:right w:val="single" w:sz="8" w:space="0" w:color="auto"/>
            </w:tcBorders>
            <w:shd w:val="clear" w:color="000000" w:fill="FFFFFF"/>
            <w:noWrap/>
            <w:vAlign w:val="bottom"/>
            <w:hideMark/>
          </w:tcPr>
          <w:p w14:paraId="06B6DA1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838</w:t>
            </w:r>
          </w:p>
        </w:tc>
        <w:tc>
          <w:tcPr>
            <w:tcW w:w="900" w:type="dxa"/>
            <w:tcBorders>
              <w:top w:val="nil"/>
              <w:left w:val="nil"/>
              <w:bottom w:val="single" w:sz="8" w:space="0" w:color="auto"/>
              <w:right w:val="single" w:sz="8" w:space="0" w:color="auto"/>
            </w:tcBorders>
            <w:shd w:val="clear" w:color="000000" w:fill="FFFFFF"/>
            <w:noWrap/>
            <w:vAlign w:val="bottom"/>
            <w:hideMark/>
          </w:tcPr>
          <w:p w14:paraId="2FD89B03"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29</w:t>
            </w:r>
          </w:p>
        </w:tc>
        <w:tc>
          <w:tcPr>
            <w:tcW w:w="1170" w:type="dxa"/>
            <w:tcBorders>
              <w:top w:val="nil"/>
              <w:left w:val="nil"/>
              <w:bottom w:val="single" w:sz="8" w:space="0" w:color="auto"/>
              <w:right w:val="single" w:sz="8" w:space="0" w:color="auto"/>
            </w:tcBorders>
            <w:shd w:val="clear" w:color="000000" w:fill="FFFFFF"/>
            <w:noWrap/>
            <w:vAlign w:val="bottom"/>
            <w:hideMark/>
          </w:tcPr>
          <w:p w14:paraId="23BF9DF4"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1060</w:t>
            </w:r>
          </w:p>
        </w:tc>
        <w:tc>
          <w:tcPr>
            <w:tcW w:w="1183" w:type="dxa"/>
            <w:tcBorders>
              <w:top w:val="nil"/>
              <w:left w:val="nil"/>
              <w:bottom w:val="single" w:sz="8" w:space="0" w:color="auto"/>
              <w:right w:val="single" w:sz="8" w:space="0" w:color="auto"/>
            </w:tcBorders>
            <w:shd w:val="clear" w:color="000000" w:fill="FFFFFF"/>
            <w:noWrap/>
            <w:vAlign w:val="bottom"/>
            <w:hideMark/>
          </w:tcPr>
          <w:p w14:paraId="091B67A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242</w:t>
            </w:r>
          </w:p>
        </w:tc>
        <w:tc>
          <w:tcPr>
            <w:tcW w:w="960" w:type="dxa"/>
            <w:tcBorders>
              <w:top w:val="nil"/>
              <w:left w:val="nil"/>
              <w:bottom w:val="single" w:sz="8" w:space="0" w:color="auto"/>
              <w:right w:val="single" w:sz="8" w:space="0" w:color="auto"/>
            </w:tcBorders>
            <w:shd w:val="clear" w:color="000000" w:fill="FFFFFF"/>
            <w:noWrap/>
            <w:vAlign w:val="bottom"/>
            <w:hideMark/>
          </w:tcPr>
          <w:p w14:paraId="7B63DBC9"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1.64</w:t>
            </w:r>
          </w:p>
        </w:tc>
      </w:tr>
      <w:tr w:rsidR="00A4542C" w:rsidRPr="00A4542C" w14:paraId="2D309121" w14:textId="77777777" w:rsidTr="00BB7BB1">
        <w:trPr>
          <w:trHeight w:val="330"/>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5F36150A"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Celadon Group </w:t>
            </w:r>
          </w:p>
        </w:tc>
        <w:tc>
          <w:tcPr>
            <w:tcW w:w="1170" w:type="dxa"/>
            <w:tcBorders>
              <w:top w:val="nil"/>
              <w:left w:val="nil"/>
              <w:bottom w:val="single" w:sz="8" w:space="0" w:color="auto"/>
              <w:right w:val="single" w:sz="8" w:space="0" w:color="auto"/>
            </w:tcBorders>
            <w:shd w:val="clear" w:color="000000" w:fill="FFFFFF"/>
            <w:noWrap/>
            <w:vAlign w:val="bottom"/>
            <w:hideMark/>
          </w:tcPr>
          <w:p w14:paraId="38D206B0"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CGI </w:t>
            </w:r>
          </w:p>
        </w:tc>
        <w:tc>
          <w:tcPr>
            <w:tcW w:w="1350" w:type="dxa"/>
            <w:tcBorders>
              <w:top w:val="nil"/>
              <w:left w:val="nil"/>
              <w:bottom w:val="single" w:sz="8" w:space="0" w:color="auto"/>
              <w:right w:val="single" w:sz="8" w:space="0" w:color="auto"/>
            </w:tcBorders>
            <w:shd w:val="clear" w:color="000000" w:fill="FFFFFF"/>
            <w:noWrap/>
            <w:vAlign w:val="bottom"/>
            <w:hideMark/>
          </w:tcPr>
          <w:p w14:paraId="6C57508C"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529</w:t>
            </w:r>
          </w:p>
        </w:tc>
        <w:tc>
          <w:tcPr>
            <w:tcW w:w="900" w:type="dxa"/>
            <w:tcBorders>
              <w:top w:val="nil"/>
              <w:left w:val="nil"/>
              <w:bottom w:val="single" w:sz="8" w:space="0" w:color="auto"/>
              <w:right w:val="single" w:sz="8" w:space="0" w:color="auto"/>
            </w:tcBorders>
            <w:shd w:val="clear" w:color="000000" w:fill="FFFFFF"/>
            <w:noWrap/>
            <w:vAlign w:val="bottom"/>
            <w:hideMark/>
          </w:tcPr>
          <w:p w14:paraId="6CB9F70E"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22.73</w:t>
            </w:r>
          </w:p>
        </w:tc>
        <w:tc>
          <w:tcPr>
            <w:tcW w:w="1170" w:type="dxa"/>
            <w:tcBorders>
              <w:top w:val="nil"/>
              <w:left w:val="nil"/>
              <w:bottom w:val="single" w:sz="8" w:space="0" w:color="auto"/>
              <w:right w:val="single" w:sz="8" w:space="0" w:color="auto"/>
            </w:tcBorders>
            <w:shd w:val="clear" w:color="000000" w:fill="FFFFFF"/>
            <w:noWrap/>
            <w:vAlign w:val="bottom"/>
            <w:hideMark/>
          </w:tcPr>
          <w:p w14:paraId="3547B904"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804</w:t>
            </w:r>
          </w:p>
        </w:tc>
        <w:tc>
          <w:tcPr>
            <w:tcW w:w="1183" w:type="dxa"/>
            <w:tcBorders>
              <w:top w:val="nil"/>
              <w:left w:val="nil"/>
              <w:bottom w:val="single" w:sz="8" w:space="0" w:color="auto"/>
              <w:right w:val="single" w:sz="8" w:space="0" w:color="auto"/>
            </w:tcBorders>
            <w:shd w:val="clear" w:color="000000" w:fill="FFFFFF"/>
            <w:noWrap/>
            <w:vAlign w:val="bottom"/>
            <w:hideMark/>
          </w:tcPr>
          <w:p w14:paraId="1B919BB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321</w:t>
            </w:r>
          </w:p>
        </w:tc>
        <w:tc>
          <w:tcPr>
            <w:tcW w:w="960" w:type="dxa"/>
            <w:tcBorders>
              <w:top w:val="nil"/>
              <w:left w:val="nil"/>
              <w:bottom w:val="single" w:sz="8" w:space="0" w:color="auto"/>
              <w:right w:val="single" w:sz="8" w:space="0" w:color="auto"/>
            </w:tcBorders>
            <w:shd w:val="clear" w:color="000000" w:fill="FFFFFF"/>
            <w:noWrap/>
            <w:vAlign w:val="bottom"/>
            <w:hideMark/>
          </w:tcPr>
          <w:p w14:paraId="3C0F2CA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1.35</w:t>
            </w:r>
          </w:p>
        </w:tc>
      </w:tr>
      <w:tr w:rsidR="00A4542C" w:rsidRPr="00A4542C" w14:paraId="3DF8F970" w14:textId="77777777" w:rsidTr="00BB7BB1">
        <w:trPr>
          <w:trHeight w:val="330"/>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3B3C7B00"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Covenant Transportation group</w:t>
            </w:r>
          </w:p>
        </w:tc>
        <w:tc>
          <w:tcPr>
            <w:tcW w:w="1170" w:type="dxa"/>
            <w:tcBorders>
              <w:top w:val="nil"/>
              <w:left w:val="nil"/>
              <w:bottom w:val="single" w:sz="8" w:space="0" w:color="auto"/>
              <w:right w:val="single" w:sz="8" w:space="0" w:color="auto"/>
            </w:tcBorders>
            <w:shd w:val="clear" w:color="000000" w:fill="FFFFFF"/>
            <w:noWrap/>
            <w:vAlign w:val="bottom"/>
            <w:hideMark/>
          </w:tcPr>
          <w:p w14:paraId="1A478AF1"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 CVTI</w:t>
            </w:r>
          </w:p>
        </w:tc>
        <w:tc>
          <w:tcPr>
            <w:tcW w:w="1350" w:type="dxa"/>
            <w:tcBorders>
              <w:top w:val="nil"/>
              <w:left w:val="nil"/>
              <w:bottom w:val="single" w:sz="8" w:space="0" w:color="auto"/>
              <w:right w:val="single" w:sz="8" w:space="0" w:color="auto"/>
            </w:tcBorders>
            <w:shd w:val="clear" w:color="000000" w:fill="FFFFFF"/>
            <w:noWrap/>
            <w:vAlign w:val="bottom"/>
            <w:hideMark/>
          </w:tcPr>
          <w:p w14:paraId="45A9EE2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392</w:t>
            </w:r>
          </w:p>
        </w:tc>
        <w:tc>
          <w:tcPr>
            <w:tcW w:w="900" w:type="dxa"/>
            <w:tcBorders>
              <w:top w:val="nil"/>
              <w:left w:val="nil"/>
              <w:bottom w:val="single" w:sz="8" w:space="0" w:color="auto"/>
              <w:right w:val="single" w:sz="8" w:space="0" w:color="auto"/>
            </w:tcBorders>
            <w:shd w:val="clear" w:color="000000" w:fill="FFFFFF"/>
            <w:noWrap/>
            <w:vAlign w:val="bottom"/>
            <w:hideMark/>
          </w:tcPr>
          <w:p w14:paraId="23224DA0"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26.18</w:t>
            </w:r>
          </w:p>
        </w:tc>
        <w:tc>
          <w:tcPr>
            <w:tcW w:w="1170" w:type="dxa"/>
            <w:tcBorders>
              <w:top w:val="nil"/>
              <w:left w:val="nil"/>
              <w:bottom w:val="single" w:sz="8" w:space="0" w:color="auto"/>
              <w:right w:val="single" w:sz="8" w:space="0" w:color="auto"/>
            </w:tcBorders>
            <w:shd w:val="clear" w:color="000000" w:fill="FFFFFF"/>
            <w:noWrap/>
            <w:vAlign w:val="bottom"/>
            <w:hideMark/>
          </w:tcPr>
          <w:p w14:paraId="7608A579"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626</w:t>
            </w:r>
          </w:p>
        </w:tc>
        <w:tc>
          <w:tcPr>
            <w:tcW w:w="1183" w:type="dxa"/>
            <w:tcBorders>
              <w:top w:val="nil"/>
              <w:left w:val="nil"/>
              <w:bottom w:val="single" w:sz="8" w:space="0" w:color="auto"/>
              <w:right w:val="single" w:sz="8" w:space="0" w:color="auto"/>
            </w:tcBorders>
            <w:shd w:val="clear" w:color="000000" w:fill="FFFFFF"/>
            <w:noWrap/>
            <w:vAlign w:val="bottom"/>
            <w:hideMark/>
          </w:tcPr>
          <w:p w14:paraId="44C1158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223</w:t>
            </w:r>
          </w:p>
        </w:tc>
        <w:tc>
          <w:tcPr>
            <w:tcW w:w="960" w:type="dxa"/>
            <w:tcBorders>
              <w:top w:val="nil"/>
              <w:left w:val="nil"/>
              <w:bottom w:val="single" w:sz="8" w:space="0" w:color="auto"/>
              <w:right w:val="single" w:sz="8" w:space="0" w:color="auto"/>
            </w:tcBorders>
            <w:shd w:val="clear" w:color="000000" w:fill="FFFFFF"/>
            <w:noWrap/>
            <w:vAlign w:val="bottom"/>
            <w:hideMark/>
          </w:tcPr>
          <w:p w14:paraId="3E64D981"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1.35</w:t>
            </w:r>
          </w:p>
        </w:tc>
      </w:tr>
      <w:tr w:rsidR="00A4542C" w:rsidRPr="00A4542C" w14:paraId="0EA2FE54" w14:textId="77777777" w:rsidTr="00BB7BB1">
        <w:trPr>
          <w:trHeight w:val="315"/>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138613C8"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Heartland Express </w:t>
            </w:r>
          </w:p>
        </w:tc>
        <w:tc>
          <w:tcPr>
            <w:tcW w:w="1170" w:type="dxa"/>
            <w:tcBorders>
              <w:top w:val="nil"/>
              <w:left w:val="nil"/>
              <w:bottom w:val="single" w:sz="8" w:space="0" w:color="auto"/>
              <w:right w:val="single" w:sz="8" w:space="0" w:color="auto"/>
            </w:tcBorders>
            <w:shd w:val="clear" w:color="000000" w:fill="FFFFFF"/>
            <w:noWrap/>
            <w:vAlign w:val="bottom"/>
            <w:hideMark/>
          </w:tcPr>
          <w:p w14:paraId="19B1AE2F"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HTLD</w:t>
            </w:r>
          </w:p>
        </w:tc>
        <w:tc>
          <w:tcPr>
            <w:tcW w:w="1350" w:type="dxa"/>
            <w:tcBorders>
              <w:top w:val="nil"/>
              <w:left w:val="nil"/>
              <w:bottom w:val="single" w:sz="8" w:space="0" w:color="auto"/>
              <w:right w:val="single" w:sz="8" w:space="0" w:color="auto"/>
            </w:tcBorders>
            <w:shd w:val="clear" w:color="000000" w:fill="FFFFFF"/>
            <w:noWrap/>
            <w:vAlign w:val="bottom"/>
            <w:hideMark/>
          </w:tcPr>
          <w:p w14:paraId="50740256"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2410</w:t>
            </w:r>
          </w:p>
        </w:tc>
        <w:tc>
          <w:tcPr>
            <w:tcW w:w="900" w:type="dxa"/>
            <w:tcBorders>
              <w:top w:val="nil"/>
              <w:left w:val="nil"/>
              <w:bottom w:val="single" w:sz="8" w:space="0" w:color="auto"/>
              <w:right w:val="single" w:sz="8" w:space="0" w:color="auto"/>
            </w:tcBorders>
            <w:shd w:val="clear" w:color="000000" w:fill="FFFFFF"/>
            <w:noWrap/>
            <w:vAlign w:val="bottom"/>
            <w:hideMark/>
          </w:tcPr>
          <w:p w14:paraId="0D8A7F1A"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22.47</w:t>
            </w:r>
          </w:p>
        </w:tc>
        <w:tc>
          <w:tcPr>
            <w:tcW w:w="1170" w:type="dxa"/>
            <w:tcBorders>
              <w:top w:val="nil"/>
              <w:left w:val="nil"/>
              <w:bottom w:val="single" w:sz="8" w:space="0" w:color="auto"/>
              <w:right w:val="single" w:sz="8" w:space="0" w:color="auto"/>
            </w:tcBorders>
            <w:shd w:val="clear" w:color="000000" w:fill="FFFFFF"/>
            <w:noWrap/>
            <w:vAlign w:val="bottom"/>
            <w:hideMark/>
          </w:tcPr>
          <w:p w14:paraId="153AC477"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2240</w:t>
            </w:r>
          </w:p>
        </w:tc>
        <w:tc>
          <w:tcPr>
            <w:tcW w:w="1183" w:type="dxa"/>
            <w:tcBorders>
              <w:top w:val="nil"/>
              <w:left w:val="nil"/>
              <w:bottom w:val="single" w:sz="8" w:space="0" w:color="auto"/>
              <w:right w:val="single" w:sz="8" w:space="0" w:color="auto"/>
            </w:tcBorders>
            <w:shd w:val="clear" w:color="000000" w:fill="FFFFFF"/>
            <w:noWrap/>
            <w:vAlign w:val="bottom"/>
            <w:hideMark/>
          </w:tcPr>
          <w:p w14:paraId="0A8FCFAB"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21</w:t>
            </w:r>
          </w:p>
        </w:tc>
        <w:tc>
          <w:tcPr>
            <w:tcW w:w="960" w:type="dxa"/>
            <w:tcBorders>
              <w:top w:val="nil"/>
              <w:left w:val="nil"/>
              <w:bottom w:val="single" w:sz="8" w:space="0" w:color="auto"/>
              <w:right w:val="single" w:sz="8" w:space="0" w:color="auto"/>
            </w:tcBorders>
            <w:shd w:val="clear" w:color="000000" w:fill="FFFFFF"/>
            <w:noWrap/>
            <w:vAlign w:val="bottom"/>
            <w:hideMark/>
          </w:tcPr>
          <w:p w14:paraId="4A1E7CB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0.47</w:t>
            </w:r>
          </w:p>
        </w:tc>
      </w:tr>
      <w:tr w:rsidR="00A4542C" w:rsidRPr="00A4542C" w14:paraId="5487171C" w14:textId="77777777" w:rsidTr="00BB7BB1">
        <w:trPr>
          <w:trHeight w:val="315"/>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1E039670" w14:textId="77777777" w:rsidR="00A4542C" w:rsidRPr="00A4542C" w:rsidRDefault="00A4542C" w:rsidP="00A4542C">
            <w:pPr>
              <w:rPr>
                <w:rFonts w:ascii="Calibri" w:hAnsi="Calibri" w:cs="Arial"/>
                <w:color w:val="000000"/>
                <w:sz w:val="21"/>
                <w:szCs w:val="21"/>
              </w:rPr>
            </w:pPr>
            <w:r w:rsidRPr="00A4542C">
              <w:rPr>
                <w:rFonts w:ascii="Calibri" w:hAnsi="Calibri" w:cs="Arial"/>
                <w:color w:val="000000"/>
                <w:sz w:val="21"/>
                <w:szCs w:val="21"/>
              </w:rPr>
              <w:t>JB Hunt Transport Services Inc</w:t>
            </w:r>
          </w:p>
        </w:tc>
        <w:tc>
          <w:tcPr>
            <w:tcW w:w="1170" w:type="dxa"/>
            <w:tcBorders>
              <w:top w:val="nil"/>
              <w:left w:val="nil"/>
              <w:bottom w:val="single" w:sz="8" w:space="0" w:color="auto"/>
              <w:right w:val="single" w:sz="8" w:space="0" w:color="auto"/>
            </w:tcBorders>
            <w:shd w:val="clear" w:color="000000" w:fill="FFFFFF"/>
            <w:noWrap/>
            <w:vAlign w:val="bottom"/>
            <w:hideMark/>
          </w:tcPr>
          <w:p w14:paraId="0AAF09D4"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JBHT</w:t>
            </w:r>
          </w:p>
        </w:tc>
        <w:tc>
          <w:tcPr>
            <w:tcW w:w="1350" w:type="dxa"/>
            <w:tcBorders>
              <w:top w:val="nil"/>
              <w:left w:val="nil"/>
              <w:bottom w:val="single" w:sz="8" w:space="0" w:color="auto"/>
              <w:right w:val="single" w:sz="8" w:space="0" w:color="auto"/>
            </w:tcBorders>
            <w:shd w:val="clear" w:color="000000" w:fill="FFFFFF"/>
            <w:noWrap/>
            <w:vAlign w:val="bottom"/>
            <w:hideMark/>
          </w:tcPr>
          <w:p w14:paraId="7818B3E6"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9950</w:t>
            </w:r>
          </w:p>
        </w:tc>
        <w:tc>
          <w:tcPr>
            <w:tcW w:w="900" w:type="dxa"/>
            <w:tcBorders>
              <w:top w:val="nil"/>
              <w:left w:val="nil"/>
              <w:bottom w:val="single" w:sz="8" w:space="0" w:color="auto"/>
              <w:right w:val="single" w:sz="8" w:space="0" w:color="auto"/>
            </w:tcBorders>
            <w:shd w:val="clear" w:color="000000" w:fill="FFFFFF"/>
            <w:noWrap/>
            <w:vAlign w:val="bottom"/>
            <w:hideMark/>
          </w:tcPr>
          <w:p w14:paraId="66BA6CF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1027</w:t>
            </w:r>
          </w:p>
        </w:tc>
        <w:tc>
          <w:tcPr>
            <w:tcW w:w="1170" w:type="dxa"/>
            <w:tcBorders>
              <w:top w:val="nil"/>
              <w:left w:val="nil"/>
              <w:bottom w:val="single" w:sz="8" w:space="0" w:color="auto"/>
              <w:right w:val="single" w:sz="8" w:space="0" w:color="auto"/>
            </w:tcBorders>
            <w:shd w:val="clear" w:color="000000" w:fill="FFFFFF"/>
            <w:noWrap/>
            <w:vAlign w:val="bottom"/>
            <w:hideMark/>
          </w:tcPr>
          <w:p w14:paraId="18F468F4"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8920</w:t>
            </w:r>
          </w:p>
        </w:tc>
        <w:tc>
          <w:tcPr>
            <w:tcW w:w="1183" w:type="dxa"/>
            <w:tcBorders>
              <w:top w:val="nil"/>
              <w:left w:val="nil"/>
              <w:bottom w:val="single" w:sz="8" w:space="0" w:color="auto"/>
              <w:right w:val="single" w:sz="8" w:space="0" w:color="auto"/>
            </w:tcBorders>
            <w:shd w:val="clear" w:color="000000" w:fill="FFFFFF"/>
            <w:noWrap/>
            <w:vAlign w:val="bottom"/>
            <w:hideMark/>
          </w:tcPr>
          <w:p w14:paraId="736B04D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840</w:t>
            </w:r>
          </w:p>
        </w:tc>
        <w:tc>
          <w:tcPr>
            <w:tcW w:w="960" w:type="dxa"/>
            <w:tcBorders>
              <w:top w:val="nil"/>
              <w:left w:val="nil"/>
              <w:bottom w:val="single" w:sz="8" w:space="0" w:color="auto"/>
              <w:right w:val="single" w:sz="8" w:space="0" w:color="auto"/>
            </w:tcBorders>
            <w:shd w:val="clear" w:color="000000" w:fill="FFFFFF"/>
            <w:noWrap/>
            <w:vAlign w:val="bottom"/>
            <w:hideMark/>
          </w:tcPr>
          <w:p w14:paraId="6BA5D91D"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0.91</w:t>
            </w:r>
          </w:p>
        </w:tc>
      </w:tr>
      <w:tr w:rsidR="00A4542C" w:rsidRPr="00A4542C" w14:paraId="7CD39643" w14:textId="77777777" w:rsidTr="00BB7BB1">
        <w:trPr>
          <w:trHeight w:val="315"/>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5D8E6476"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Knight Transportation</w:t>
            </w:r>
          </w:p>
        </w:tc>
        <w:tc>
          <w:tcPr>
            <w:tcW w:w="1170" w:type="dxa"/>
            <w:tcBorders>
              <w:top w:val="nil"/>
              <w:left w:val="nil"/>
              <w:bottom w:val="single" w:sz="8" w:space="0" w:color="auto"/>
              <w:right w:val="single" w:sz="8" w:space="0" w:color="auto"/>
            </w:tcBorders>
            <w:shd w:val="clear" w:color="000000" w:fill="FFFFFF"/>
            <w:noWrap/>
            <w:vAlign w:val="bottom"/>
            <w:hideMark/>
          </w:tcPr>
          <w:p w14:paraId="3AB0F42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KNX</w:t>
            </w:r>
          </w:p>
        </w:tc>
        <w:tc>
          <w:tcPr>
            <w:tcW w:w="1350" w:type="dxa"/>
            <w:tcBorders>
              <w:top w:val="nil"/>
              <w:left w:val="nil"/>
              <w:bottom w:val="single" w:sz="8" w:space="0" w:color="auto"/>
              <w:right w:val="single" w:sz="8" w:space="0" w:color="auto"/>
            </w:tcBorders>
            <w:shd w:val="clear" w:color="000000" w:fill="FFFFFF"/>
            <w:noWrap/>
            <w:vAlign w:val="bottom"/>
            <w:hideMark/>
          </w:tcPr>
          <w:p w14:paraId="319394F3"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3300</w:t>
            </w:r>
          </w:p>
        </w:tc>
        <w:tc>
          <w:tcPr>
            <w:tcW w:w="900" w:type="dxa"/>
            <w:tcBorders>
              <w:top w:val="nil"/>
              <w:left w:val="nil"/>
              <w:bottom w:val="single" w:sz="8" w:space="0" w:color="auto"/>
              <w:right w:val="single" w:sz="8" w:space="0" w:color="auto"/>
            </w:tcBorders>
            <w:shd w:val="clear" w:color="000000" w:fill="FFFFFF"/>
            <w:noWrap/>
            <w:vAlign w:val="bottom"/>
            <w:hideMark/>
          </w:tcPr>
          <w:p w14:paraId="05C5EFC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75.43</w:t>
            </w:r>
          </w:p>
        </w:tc>
        <w:tc>
          <w:tcPr>
            <w:tcW w:w="1170" w:type="dxa"/>
            <w:tcBorders>
              <w:top w:val="nil"/>
              <w:left w:val="nil"/>
              <w:bottom w:val="single" w:sz="8" w:space="0" w:color="auto"/>
              <w:right w:val="single" w:sz="8" w:space="0" w:color="auto"/>
            </w:tcBorders>
            <w:shd w:val="clear" w:color="000000" w:fill="FFFFFF"/>
            <w:noWrap/>
            <w:vAlign w:val="bottom"/>
            <w:hideMark/>
          </w:tcPr>
          <w:p w14:paraId="158C029B"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1870</w:t>
            </w:r>
          </w:p>
        </w:tc>
        <w:tc>
          <w:tcPr>
            <w:tcW w:w="1183" w:type="dxa"/>
            <w:tcBorders>
              <w:top w:val="nil"/>
              <w:left w:val="nil"/>
              <w:bottom w:val="single" w:sz="8" w:space="0" w:color="auto"/>
              <w:right w:val="single" w:sz="8" w:space="0" w:color="auto"/>
            </w:tcBorders>
            <w:shd w:val="clear" w:color="000000" w:fill="FFFFFF"/>
            <w:noWrap/>
            <w:vAlign w:val="bottom"/>
            <w:hideMark/>
          </w:tcPr>
          <w:p w14:paraId="374CA3F7"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38</w:t>
            </w:r>
          </w:p>
        </w:tc>
        <w:tc>
          <w:tcPr>
            <w:tcW w:w="960" w:type="dxa"/>
            <w:tcBorders>
              <w:top w:val="nil"/>
              <w:left w:val="nil"/>
              <w:bottom w:val="single" w:sz="8" w:space="0" w:color="auto"/>
              <w:right w:val="single" w:sz="8" w:space="0" w:color="auto"/>
            </w:tcBorders>
            <w:shd w:val="clear" w:color="000000" w:fill="FFFFFF"/>
            <w:noWrap/>
            <w:vAlign w:val="bottom"/>
            <w:hideMark/>
          </w:tcPr>
          <w:p w14:paraId="123B024A"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0.81</w:t>
            </w:r>
          </w:p>
        </w:tc>
      </w:tr>
      <w:tr w:rsidR="00A4542C" w:rsidRPr="00A4542C" w14:paraId="445B06D9" w14:textId="77777777" w:rsidTr="00BB7BB1">
        <w:trPr>
          <w:trHeight w:val="315"/>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5C38902F"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Landstar System </w:t>
            </w:r>
          </w:p>
        </w:tc>
        <w:tc>
          <w:tcPr>
            <w:tcW w:w="1170" w:type="dxa"/>
            <w:tcBorders>
              <w:top w:val="nil"/>
              <w:left w:val="nil"/>
              <w:bottom w:val="single" w:sz="8" w:space="0" w:color="auto"/>
              <w:right w:val="single" w:sz="8" w:space="0" w:color="auto"/>
            </w:tcBorders>
            <w:shd w:val="clear" w:color="000000" w:fill="FFFFFF"/>
            <w:noWrap/>
            <w:vAlign w:val="bottom"/>
            <w:hideMark/>
          </w:tcPr>
          <w:p w14:paraId="0100410E"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LSTR</w:t>
            </w:r>
          </w:p>
        </w:tc>
        <w:tc>
          <w:tcPr>
            <w:tcW w:w="1350" w:type="dxa"/>
            <w:tcBorders>
              <w:top w:val="nil"/>
              <w:left w:val="nil"/>
              <w:bottom w:val="single" w:sz="8" w:space="0" w:color="auto"/>
              <w:right w:val="single" w:sz="8" w:space="0" w:color="auto"/>
            </w:tcBorders>
            <w:shd w:val="clear" w:color="000000" w:fill="FFFFFF"/>
            <w:noWrap/>
            <w:vAlign w:val="bottom"/>
            <w:hideMark/>
          </w:tcPr>
          <w:p w14:paraId="01CC71BC"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3300</w:t>
            </w:r>
          </w:p>
        </w:tc>
        <w:tc>
          <w:tcPr>
            <w:tcW w:w="900" w:type="dxa"/>
            <w:tcBorders>
              <w:top w:val="nil"/>
              <w:left w:val="nil"/>
              <w:bottom w:val="single" w:sz="8" w:space="0" w:color="auto"/>
              <w:right w:val="single" w:sz="8" w:space="0" w:color="auto"/>
            </w:tcBorders>
            <w:shd w:val="clear" w:color="000000" w:fill="FFFFFF"/>
            <w:noWrap/>
            <w:vAlign w:val="bottom"/>
            <w:hideMark/>
          </w:tcPr>
          <w:p w14:paraId="1B33DCE4"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74.53</w:t>
            </w:r>
          </w:p>
        </w:tc>
        <w:tc>
          <w:tcPr>
            <w:tcW w:w="1170" w:type="dxa"/>
            <w:tcBorders>
              <w:top w:val="nil"/>
              <w:left w:val="nil"/>
              <w:bottom w:val="single" w:sz="8" w:space="0" w:color="auto"/>
              <w:right w:val="single" w:sz="8" w:space="0" w:color="auto"/>
            </w:tcBorders>
            <w:shd w:val="clear" w:color="000000" w:fill="FFFFFF"/>
            <w:noWrap/>
            <w:vAlign w:val="bottom"/>
            <w:hideMark/>
          </w:tcPr>
          <w:p w14:paraId="2FADE08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3280</w:t>
            </w:r>
          </w:p>
        </w:tc>
        <w:tc>
          <w:tcPr>
            <w:tcW w:w="1183" w:type="dxa"/>
            <w:tcBorders>
              <w:top w:val="nil"/>
              <w:left w:val="nil"/>
              <w:bottom w:val="single" w:sz="8" w:space="0" w:color="auto"/>
              <w:right w:val="single" w:sz="8" w:space="0" w:color="auto"/>
            </w:tcBorders>
            <w:shd w:val="clear" w:color="000000" w:fill="FFFFFF"/>
            <w:noWrap/>
            <w:vAlign w:val="bottom"/>
            <w:hideMark/>
          </w:tcPr>
          <w:p w14:paraId="3C8B16A9"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30</w:t>
            </w:r>
          </w:p>
        </w:tc>
        <w:tc>
          <w:tcPr>
            <w:tcW w:w="960" w:type="dxa"/>
            <w:tcBorders>
              <w:top w:val="nil"/>
              <w:left w:val="nil"/>
              <w:bottom w:val="single" w:sz="8" w:space="0" w:color="auto"/>
              <w:right w:val="single" w:sz="8" w:space="0" w:color="auto"/>
            </w:tcBorders>
            <w:shd w:val="clear" w:color="000000" w:fill="FFFFFF"/>
            <w:noWrap/>
            <w:vAlign w:val="bottom"/>
            <w:hideMark/>
          </w:tcPr>
          <w:p w14:paraId="3EF12667"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0.7</w:t>
            </w:r>
          </w:p>
        </w:tc>
      </w:tr>
      <w:tr w:rsidR="00A4542C" w:rsidRPr="00A4542C" w14:paraId="143A0506" w14:textId="77777777" w:rsidTr="00BB7BB1">
        <w:trPr>
          <w:trHeight w:val="315"/>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73228CF8"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xml:space="preserve">USA Truck </w:t>
            </w:r>
          </w:p>
        </w:tc>
        <w:tc>
          <w:tcPr>
            <w:tcW w:w="1170" w:type="dxa"/>
            <w:tcBorders>
              <w:top w:val="nil"/>
              <w:left w:val="nil"/>
              <w:bottom w:val="single" w:sz="8" w:space="0" w:color="auto"/>
              <w:right w:val="single" w:sz="8" w:space="0" w:color="auto"/>
            </w:tcBorders>
            <w:shd w:val="clear" w:color="000000" w:fill="FFFFFF"/>
            <w:noWrap/>
            <w:vAlign w:val="bottom"/>
            <w:hideMark/>
          </w:tcPr>
          <w:p w14:paraId="0F86F3A4"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USAK</w:t>
            </w:r>
          </w:p>
        </w:tc>
        <w:tc>
          <w:tcPr>
            <w:tcW w:w="1350" w:type="dxa"/>
            <w:tcBorders>
              <w:top w:val="nil"/>
              <w:left w:val="nil"/>
              <w:bottom w:val="single" w:sz="8" w:space="0" w:color="auto"/>
              <w:right w:val="single" w:sz="8" w:space="0" w:color="auto"/>
            </w:tcBorders>
            <w:shd w:val="clear" w:color="000000" w:fill="FFFFFF"/>
            <w:noWrap/>
            <w:vAlign w:val="bottom"/>
            <w:hideMark/>
          </w:tcPr>
          <w:p w14:paraId="473DA3A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268</w:t>
            </w:r>
          </w:p>
        </w:tc>
        <w:tc>
          <w:tcPr>
            <w:tcW w:w="900" w:type="dxa"/>
            <w:tcBorders>
              <w:top w:val="nil"/>
              <w:left w:val="nil"/>
              <w:bottom w:val="single" w:sz="8" w:space="0" w:color="auto"/>
              <w:right w:val="single" w:sz="8" w:space="0" w:color="auto"/>
            </w:tcBorders>
            <w:shd w:val="clear" w:color="000000" w:fill="FFFFFF"/>
            <w:noWrap/>
            <w:vAlign w:val="bottom"/>
            <w:hideMark/>
          </w:tcPr>
          <w:p w14:paraId="22BB5B84"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25.58</w:t>
            </w:r>
          </w:p>
        </w:tc>
        <w:tc>
          <w:tcPr>
            <w:tcW w:w="1170" w:type="dxa"/>
            <w:tcBorders>
              <w:top w:val="nil"/>
              <w:left w:val="nil"/>
              <w:bottom w:val="single" w:sz="8" w:space="0" w:color="auto"/>
              <w:right w:val="single" w:sz="8" w:space="0" w:color="auto"/>
            </w:tcBorders>
            <w:shd w:val="clear" w:color="000000" w:fill="FFFFFF"/>
            <w:noWrap/>
            <w:vAlign w:val="bottom"/>
            <w:hideMark/>
          </w:tcPr>
          <w:p w14:paraId="08B28C61"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350</w:t>
            </w:r>
          </w:p>
        </w:tc>
        <w:tc>
          <w:tcPr>
            <w:tcW w:w="1183" w:type="dxa"/>
            <w:tcBorders>
              <w:top w:val="nil"/>
              <w:left w:val="nil"/>
              <w:bottom w:val="single" w:sz="8" w:space="0" w:color="auto"/>
              <w:right w:val="single" w:sz="8" w:space="0" w:color="auto"/>
            </w:tcBorders>
            <w:shd w:val="clear" w:color="000000" w:fill="FFFFFF"/>
            <w:noWrap/>
            <w:vAlign w:val="bottom"/>
            <w:hideMark/>
          </w:tcPr>
          <w:p w14:paraId="44C02C4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114</w:t>
            </w:r>
          </w:p>
        </w:tc>
        <w:tc>
          <w:tcPr>
            <w:tcW w:w="960" w:type="dxa"/>
            <w:tcBorders>
              <w:top w:val="nil"/>
              <w:left w:val="nil"/>
              <w:bottom w:val="single" w:sz="8" w:space="0" w:color="auto"/>
              <w:right w:val="single" w:sz="8" w:space="0" w:color="auto"/>
            </w:tcBorders>
            <w:shd w:val="clear" w:color="000000" w:fill="FFFFFF"/>
            <w:noWrap/>
            <w:vAlign w:val="bottom"/>
            <w:hideMark/>
          </w:tcPr>
          <w:p w14:paraId="1B6F3467"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1.75</w:t>
            </w:r>
          </w:p>
        </w:tc>
      </w:tr>
      <w:tr w:rsidR="00A4542C" w:rsidRPr="00A4542C" w14:paraId="5BE4E17F" w14:textId="77777777" w:rsidTr="00BB7BB1">
        <w:trPr>
          <w:trHeight w:val="315"/>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10DF741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lastRenderedPageBreak/>
              <w:t xml:space="preserve">Werner Enterprises </w:t>
            </w:r>
          </w:p>
        </w:tc>
        <w:tc>
          <w:tcPr>
            <w:tcW w:w="1170" w:type="dxa"/>
            <w:tcBorders>
              <w:top w:val="nil"/>
              <w:left w:val="nil"/>
              <w:bottom w:val="single" w:sz="8" w:space="0" w:color="auto"/>
              <w:right w:val="single" w:sz="8" w:space="0" w:color="auto"/>
            </w:tcBorders>
            <w:shd w:val="clear" w:color="000000" w:fill="FFFFFF"/>
            <w:noWrap/>
            <w:vAlign w:val="bottom"/>
            <w:hideMark/>
          </w:tcPr>
          <w:p w14:paraId="6775B068"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WERN</w:t>
            </w:r>
          </w:p>
        </w:tc>
        <w:tc>
          <w:tcPr>
            <w:tcW w:w="1350" w:type="dxa"/>
            <w:tcBorders>
              <w:top w:val="nil"/>
              <w:left w:val="nil"/>
              <w:bottom w:val="single" w:sz="8" w:space="0" w:color="auto"/>
              <w:right w:val="single" w:sz="8" w:space="0" w:color="auto"/>
            </w:tcBorders>
            <w:shd w:val="clear" w:color="000000" w:fill="FFFFFF"/>
            <w:noWrap/>
            <w:vAlign w:val="bottom"/>
            <w:hideMark/>
          </w:tcPr>
          <w:p w14:paraId="28FD7101"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225</w:t>
            </w:r>
          </w:p>
        </w:tc>
        <w:tc>
          <w:tcPr>
            <w:tcW w:w="900" w:type="dxa"/>
            <w:tcBorders>
              <w:top w:val="nil"/>
              <w:left w:val="nil"/>
              <w:bottom w:val="single" w:sz="8" w:space="0" w:color="auto"/>
              <w:right w:val="single" w:sz="8" w:space="0" w:color="auto"/>
            </w:tcBorders>
            <w:shd w:val="clear" w:color="000000" w:fill="FFFFFF"/>
            <w:noWrap/>
            <w:vAlign w:val="bottom"/>
            <w:hideMark/>
          </w:tcPr>
          <w:p w14:paraId="1DE50A6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221</w:t>
            </w:r>
          </w:p>
        </w:tc>
        <w:tc>
          <w:tcPr>
            <w:tcW w:w="1170" w:type="dxa"/>
            <w:tcBorders>
              <w:top w:val="nil"/>
              <w:left w:val="nil"/>
              <w:bottom w:val="single" w:sz="8" w:space="0" w:color="auto"/>
              <w:right w:val="single" w:sz="8" w:space="0" w:color="auto"/>
            </w:tcBorders>
            <w:shd w:val="clear" w:color="000000" w:fill="FFFFFF"/>
            <w:noWrap/>
            <w:vAlign w:val="bottom"/>
            <w:hideMark/>
          </w:tcPr>
          <w:p w14:paraId="76CDFA5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1860</w:t>
            </w:r>
          </w:p>
        </w:tc>
        <w:tc>
          <w:tcPr>
            <w:tcW w:w="1183" w:type="dxa"/>
            <w:tcBorders>
              <w:top w:val="nil"/>
              <w:left w:val="nil"/>
              <w:bottom w:val="single" w:sz="8" w:space="0" w:color="auto"/>
              <w:right w:val="single" w:sz="8" w:space="0" w:color="auto"/>
            </w:tcBorders>
            <w:shd w:val="clear" w:color="000000" w:fill="FFFFFF"/>
            <w:noWrap/>
            <w:vAlign w:val="bottom"/>
            <w:hideMark/>
          </w:tcPr>
          <w:p w14:paraId="570A00B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75</w:t>
            </w:r>
          </w:p>
        </w:tc>
        <w:tc>
          <w:tcPr>
            <w:tcW w:w="960" w:type="dxa"/>
            <w:tcBorders>
              <w:top w:val="nil"/>
              <w:left w:val="nil"/>
              <w:bottom w:val="single" w:sz="8" w:space="0" w:color="auto"/>
              <w:right w:val="single" w:sz="8" w:space="0" w:color="auto"/>
            </w:tcBorders>
            <w:shd w:val="clear" w:color="000000" w:fill="FFFFFF"/>
            <w:noWrap/>
            <w:vAlign w:val="bottom"/>
            <w:hideMark/>
          </w:tcPr>
          <w:p w14:paraId="35CB861D"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0.92</w:t>
            </w:r>
          </w:p>
        </w:tc>
      </w:tr>
      <w:tr w:rsidR="00A4542C" w:rsidRPr="00A4542C" w14:paraId="651E57C4" w14:textId="77777777" w:rsidTr="00BB7BB1">
        <w:trPr>
          <w:trHeight w:val="315"/>
        </w:trPr>
        <w:tc>
          <w:tcPr>
            <w:tcW w:w="3430" w:type="dxa"/>
            <w:tcBorders>
              <w:top w:val="nil"/>
              <w:left w:val="single" w:sz="8" w:space="0" w:color="auto"/>
              <w:bottom w:val="single" w:sz="8" w:space="0" w:color="auto"/>
              <w:right w:val="single" w:sz="8" w:space="0" w:color="auto"/>
            </w:tcBorders>
            <w:shd w:val="clear" w:color="000000" w:fill="FFFFFF"/>
            <w:noWrap/>
            <w:vAlign w:val="bottom"/>
            <w:hideMark/>
          </w:tcPr>
          <w:p w14:paraId="76ABB29B"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Marten Transport</w:t>
            </w:r>
          </w:p>
        </w:tc>
        <w:tc>
          <w:tcPr>
            <w:tcW w:w="1170" w:type="dxa"/>
            <w:tcBorders>
              <w:top w:val="nil"/>
              <w:left w:val="nil"/>
              <w:bottom w:val="single" w:sz="8" w:space="0" w:color="auto"/>
              <w:right w:val="single" w:sz="8" w:space="0" w:color="auto"/>
            </w:tcBorders>
            <w:shd w:val="clear" w:color="000000" w:fill="FFFFFF"/>
            <w:noWrap/>
            <w:vAlign w:val="bottom"/>
            <w:hideMark/>
          </w:tcPr>
          <w:p w14:paraId="33EFCC9C"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MRTN</w:t>
            </w:r>
          </w:p>
        </w:tc>
        <w:tc>
          <w:tcPr>
            <w:tcW w:w="1350" w:type="dxa"/>
            <w:tcBorders>
              <w:top w:val="nil"/>
              <w:left w:val="nil"/>
              <w:bottom w:val="single" w:sz="8" w:space="0" w:color="auto"/>
              <w:right w:val="single" w:sz="8" w:space="0" w:color="auto"/>
            </w:tcBorders>
            <w:shd w:val="clear" w:color="000000" w:fill="FFFFFF"/>
            <w:noWrap/>
            <w:vAlign w:val="bottom"/>
            <w:hideMark/>
          </w:tcPr>
          <w:p w14:paraId="1189508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741</w:t>
            </w:r>
          </w:p>
        </w:tc>
        <w:tc>
          <w:tcPr>
            <w:tcW w:w="900" w:type="dxa"/>
            <w:tcBorders>
              <w:top w:val="nil"/>
              <w:left w:val="nil"/>
              <w:bottom w:val="single" w:sz="8" w:space="0" w:color="auto"/>
              <w:right w:val="single" w:sz="8" w:space="0" w:color="auto"/>
            </w:tcBorders>
            <w:shd w:val="clear" w:color="000000" w:fill="FFFFFF"/>
            <w:noWrap/>
            <w:vAlign w:val="bottom"/>
            <w:hideMark/>
          </w:tcPr>
          <w:p w14:paraId="5BE2BB9B"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22.19</w:t>
            </w:r>
          </w:p>
        </w:tc>
        <w:tc>
          <w:tcPr>
            <w:tcW w:w="1170" w:type="dxa"/>
            <w:tcBorders>
              <w:top w:val="nil"/>
              <w:left w:val="nil"/>
              <w:bottom w:val="single" w:sz="8" w:space="0" w:color="auto"/>
              <w:right w:val="single" w:sz="8" w:space="0" w:color="auto"/>
            </w:tcBorders>
            <w:shd w:val="clear" w:color="000000" w:fill="FFFFFF"/>
            <w:noWrap/>
            <w:vAlign w:val="bottom"/>
            <w:hideMark/>
          </w:tcPr>
          <w:p w14:paraId="2444197A"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712</w:t>
            </w:r>
          </w:p>
        </w:tc>
        <w:tc>
          <w:tcPr>
            <w:tcW w:w="1183" w:type="dxa"/>
            <w:tcBorders>
              <w:top w:val="nil"/>
              <w:left w:val="nil"/>
              <w:bottom w:val="single" w:sz="8" w:space="0" w:color="auto"/>
              <w:right w:val="single" w:sz="8" w:space="0" w:color="auto"/>
            </w:tcBorders>
            <w:shd w:val="clear" w:color="000000" w:fill="FFFFFF"/>
            <w:noWrap/>
            <w:vAlign w:val="bottom"/>
            <w:hideMark/>
          </w:tcPr>
          <w:p w14:paraId="639233F0"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25</w:t>
            </w:r>
          </w:p>
        </w:tc>
        <w:tc>
          <w:tcPr>
            <w:tcW w:w="960" w:type="dxa"/>
            <w:tcBorders>
              <w:top w:val="nil"/>
              <w:left w:val="nil"/>
              <w:bottom w:val="single" w:sz="8" w:space="0" w:color="auto"/>
              <w:right w:val="single" w:sz="8" w:space="0" w:color="auto"/>
            </w:tcBorders>
            <w:shd w:val="clear" w:color="000000" w:fill="FFFFFF"/>
            <w:noWrap/>
            <w:vAlign w:val="bottom"/>
            <w:hideMark/>
          </w:tcPr>
          <w:p w14:paraId="7ADF5720"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1.07</w:t>
            </w:r>
          </w:p>
        </w:tc>
      </w:tr>
    </w:tbl>
    <w:p w14:paraId="5819DED5" w14:textId="77777777" w:rsidR="00A4542C" w:rsidRDefault="00A4542C" w:rsidP="0049352F">
      <w:pPr>
        <w:ind w:left="720" w:hanging="360"/>
        <w:jc w:val="both"/>
        <w:rPr>
          <w:sz w:val="24"/>
        </w:rPr>
      </w:pPr>
    </w:p>
    <w:tbl>
      <w:tblPr>
        <w:tblW w:w="10098" w:type="dxa"/>
        <w:tblInd w:w="98" w:type="dxa"/>
        <w:tblLook w:val="04A0" w:firstRow="1" w:lastRow="0" w:firstColumn="1" w:lastColumn="0" w:noHBand="0" w:noVBand="1"/>
      </w:tblPr>
      <w:tblGrid>
        <w:gridCol w:w="3520"/>
        <w:gridCol w:w="1080"/>
        <w:gridCol w:w="1170"/>
        <w:gridCol w:w="900"/>
        <w:gridCol w:w="1170"/>
        <w:gridCol w:w="1298"/>
        <w:gridCol w:w="960"/>
      </w:tblGrid>
      <w:tr w:rsidR="008312B3" w:rsidRPr="00A4542C" w14:paraId="372B69E1" w14:textId="77777777" w:rsidTr="00BB7BB1">
        <w:trPr>
          <w:trHeight w:val="315"/>
        </w:trPr>
        <w:tc>
          <w:tcPr>
            <w:tcW w:w="352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7386690B" w14:textId="77777777" w:rsidR="008312B3" w:rsidRPr="00A4542C" w:rsidRDefault="008312B3" w:rsidP="00A4542C">
            <w:pPr>
              <w:rPr>
                <w:rFonts w:ascii="Calibri" w:hAnsi="Calibri" w:cs="Arial"/>
                <w:color w:val="000000"/>
                <w:sz w:val="22"/>
                <w:szCs w:val="22"/>
              </w:rPr>
            </w:pPr>
            <w:r>
              <w:rPr>
                <w:rFonts w:ascii="Calibri" w:hAnsi="Calibri" w:cs="Arial"/>
                <w:color w:val="000000"/>
                <w:sz w:val="22"/>
                <w:szCs w:val="22"/>
              </w:rPr>
              <w:t xml:space="preserve">Table 6- </w:t>
            </w:r>
            <w:r w:rsidRPr="00A4542C">
              <w:rPr>
                <w:rFonts w:ascii="Calibri" w:hAnsi="Calibri" w:cs="Arial"/>
                <w:color w:val="000000"/>
                <w:sz w:val="22"/>
                <w:szCs w:val="22"/>
              </w:rPr>
              <w:t>Energy Industry Peer group</w:t>
            </w:r>
          </w:p>
        </w:tc>
        <w:tc>
          <w:tcPr>
            <w:tcW w:w="1080" w:type="dxa"/>
            <w:vMerge w:val="restart"/>
            <w:tcBorders>
              <w:top w:val="single" w:sz="8" w:space="0" w:color="auto"/>
              <w:left w:val="nil"/>
              <w:right w:val="single" w:sz="8" w:space="0" w:color="auto"/>
            </w:tcBorders>
            <w:shd w:val="clear" w:color="000000" w:fill="FFFFFF"/>
            <w:noWrap/>
            <w:vAlign w:val="bottom"/>
            <w:hideMark/>
          </w:tcPr>
          <w:p w14:paraId="0678B8C5"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Stock</w:t>
            </w:r>
          </w:p>
          <w:p w14:paraId="60551516"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Symbol</w:t>
            </w:r>
          </w:p>
        </w:tc>
        <w:tc>
          <w:tcPr>
            <w:tcW w:w="1170" w:type="dxa"/>
            <w:vMerge w:val="restart"/>
            <w:tcBorders>
              <w:top w:val="single" w:sz="8" w:space="0" w:color="auto"/>
              <w:left w:val="nil"/>
              <w:right w:val="single" w:sz="8" w:space="0" w:color="auto"/>
            </w:tcBorders>
            <w:shd w:val="clear" w:color="000000" w:fill="FFFFFF"/>
            <w:noWrap/>
            <w:vAlign w:val="bottom"/>
            <w:hideMark/>
          </w:tcPr>
          <w:p w14:paraId="3B16DDAF"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Stock Market</w:t>
            </w:r>
          </w:p>
          <w:p w14:paraId="7743639A"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Capital</w:t>
            </w:r>
          </w:p>
        </w:tc>
        <w:tc>
          <w:tcPr>
            <w:tcW w:w="900" w:type="dxa"/>
            <w:vMerge w:val="restart"/>
            <w:tcBorders>
              <w:top w:val="single" w:sz="8" w:space="0" w:color="auto"/>
              <w:left w:val="nil"/>
              <w:right w:val="single" w:sz="8" w:space="0" w:color="auto"/>
            </w:tcBorders>
            <w:shd w:val="clear" w:color="000000" w:fill="FFFFFF"/>
            <w:noWrap/>
            <w:vAlign w:val="bottom"/>
            <w:hideMark/>
          </w:tcPr>
          <w:p w14:paraId="6F5113C3"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Recent</w:t>
            </w:r>
          </w:p>
          <w:p w14:paraId="147013C2"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Stock</w:t>
            </w:r>
            <w:r>
              <w:rPr>
                <w:rFonts w:ascii="Calibri" w:hAnsi="Calibri" w:cs="Arial"/>
                <w:color w:val="000000"/>
                <w:sz w:val="22"/>
                <w:szCs w:val="22"/>
              </w:rPr>
              <w:t xml:space="preserve"> Price</w:t>
            </w:r>
          </w:p>
        </w:tc>
        <w:tc>
          <w:tcPr>
            <w:tcW w:w="1170" w:type="dxa"/>
            <w:vMerge w:val="restart"/>
            <w:tcBorders>
              <w:top w:val="single" w:sz="8" w:space="0" w:color="auto"/>
              <w:left w:val="nil"/>
              <w:right w:val="single" w:sz="8" w:space="0" w:color="auto"/>
            </w:tcBorders>
            <w:shd w:val="clear" w:color="000000" w:fill="FFFFFF"/>
            <w:noWrap/>
            <w:vAlign w:val="bottom"/>
            <w:hideMark/>
          </w:tcPr>
          <w:p w14:paraId="2AB2ACF4" w14:textId="77777777" w:rsidR="00BB7BB1" w:rsidRDefault="008312B3" w:rsidP="00A4542C">
            <w:pPr>
              <w:rPr>
                <w:rFonts w:ascii="Calibri" w:hAnsi="Calibri" w:cs="Arial"/>
                <w:color w:val="000000"/>
                <w:sz w:val="22"/>
                <w:szCs w:val="22"/>
              </w:rPr>
            </w:pPr>
            <w:r w:rsidRPr="00A4542C">
              <w:rPr>
                <w:rFonts w:ascii="Calibri" w:hAnsi="Calibri" w:cs="Arial"/>
                <w:color w:val="000000"/>
                <w:sz w:val="22"/>
                <w:szCs w:val="22"/>
              </w:rPr>
              <w:t>E</w:t>
            </w:r>
            <w:r w:rsidR="00BB7BB1">
              <w:rPr>
                <w:rFonts w:ascii="Calibri" w:hAnsi="Calibri" w:cs="Arial"/>
                <w:color w:val="000000"/>
                <w:sz w:val="22"/>
                <w:szCs w:val="22"/>
              </w:rPr>
              <w:t>nterprise</w:t>
            </w:r>
          </w:p>
          <w:p w14:paraId="23A1DE51"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V</w:t>
            </w:r>
            <w:r w:rsidR="00BB7BB1">
              <w:rPr>
                <w:rFonts w:ascii="Calibri" w:hAnsi="Calibri" w:cs="Arial"/>
                <w:color w:val="000000"/>
                <w:sz w:val="22"/>
                <w:szCs w:val="22"/>
              </w:rPr>
              <w:t>alue</w:t>
            </w:r>
          </w:p>
          <w:p w14:paraId="13DA7C74" w14:textId="77777777" w:rsidR="008312B3" w:rsidRPr="00A4542C" w:rsidRDefault="008312B3" w:rsidP="00BB7BB1">
            <w:pPr>
              <w:rPr>
                <w:rFonts w:ascii="Calibri" w:hAnsi="Calibri" w:cs="Arial"/>
                <w:color w:val="000000"/>
                <w:sz w:val="22"/>
                <w:szCs w:val="22"/>
              </w:rPr>
            </w:pPr>
            <w:r w:rsidRPr="00A4542C">
              <w:rPr>
                <w:rFonts w:ascii="Calibri" w:hAnsi="Calibri" w:cs="Arial"/>
                <w:color w:val="000000"/>
                <w:sz w:val="22"/>
                <w:szCs w:val="22"/>
              </w:rPr>
              <w:t> </w:t>
            </w:r>
            <w:r w:rsidR="00BB7BB1" w:rsidRPr="00A4542C">
              <w:rPr>
                <w:rFonts w:ascii="Calibri" w:hAnsi="Calibri" w:cs="Arial"/>
                <w:color w:val="000000"/>
                <w:sz w:val="22"/>
                <w:szCs w:val="22"/>
              </w:rPr>
              <w:t> </w:t>
            </w:r>
          </w:p>
        </w:tc>
        <w:tc>
          <w:tcPr>
            <w:tcW w:w="1298" w:type="dxa"/>
            <w:vMerge w:val="restart"/>
            <w:tcBorders>
              <w:top w:val="single" w:sz="8" w:space="0" w:color="auto"/>
              <w:left w:val="nil"/>
              <w:right w:val="single" w:sz="8" w:space="0" w:color="auto"/>
            </w:tcBorders>
            <w:shd w:val="clear" w:color="000000" w:fill="FFFFFF"/>
            <w:noWrap/>
            <w:vAlign w:val="bottom"/>
            <w:hideMark/>
          </w:tcPr>
          <w:p w14:paraId="3FE53C5E"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xml:space="preserve">Total </w:t>
            </w:r>
          </w:p>
          <w:p w14:paraId="5849ADE6"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Debt</w:t>
            </w:r>
          </w:p>
        </w:tc>
        <w:tc>
          <w:tcPr>
            <w:tcW w:w="960" w:type="dxa"/>
            <w:vMerge w:val="restart"/>
            <w:tcBorders>
              <w:top w:val="single" w:sz="8" w:space="0" w:color="auto"/>
              <w:left w:val="nil"/>
              <w:right w:val="single" w:sz="8" w:space="0" w:color="auto"/>
            </w:tcBorders>
            <w:shd w:val="clear" w:color="000000" w:fill="FFFFFF"/>
            <w:noWrap/>
            <w:vAlign w:val="bottom"/>
            <w:hideMark/>
          </w:tcPr>
          <w:p w14:paraId="1DA142E6"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w:t>
            </w:r>
          </w:p>
          <w:p w14:paraId="4E902C13" w14:textId="77777777" w:rsidR="008312B3" w:rsidRPr="00A4542C" w:rsidRDefault="008312B3" w:rsidP="008312B3">
            <w:pPr>
              <w:rPr>
                <w:rFonts w:ascii="Calibri" w:hAnsi="Calibri" w:cs="Arial"/>
                <w:color w:val="000000"/>
                <w:sz w:val="22"/>
                <w:szCs w:val="22"/>
              </w:rPr>
            </w:pPr>
            <w:r w:rsidRPr="00A4542C">
              <w:rPr>
                <w:rFonts w:ascii="Calibri" w:hAnsi="Calibri" w:cs="Arial"/>
                <w:color w:val="000000"/>
                <w:sz w:val="22"/>
                <w:szCs w:val="22"/>
              </w:rPr>
              <w:t> Equity</w:t>
            </w:r>
          </w:p>
          <w:p w14:paraId="0BF7A96D" w14:textId="77777777" w:rsidR="008312B3" w:rsidRPr="00A4542C" w:rsidRDefault="008312B3" w:rsidP="008312B3">
            <w:pPr>
              <w:rPr>
                <w:rFonts w:ascii="Calibri" w:hAnsi="Calibri" w:cs="Arial"/>
                <w:color w:val="000000"/>
                <w:sz w:val="22"/>
                <w:szCs w:val="22"/>
              </w:rPr>
            </w:pPr>
            <w:r w:rsidRPr="00A4542C">
              <w:rPr>
                <w:rFonts w:ascii="Calibri" w:hAnsi="Calibri" w:cs="Arial"/>
                <w:color w:val="000000"/>
                <w:sz w:val="22"/>
                <w:szCs w:val="22"/>
              </w:rPr>
              <w:t>Beta</w:t>
            </w:r>
          </w:p>
        </w:tc>
      </w:tr>
      <w:tr w:rsidR="008312B3" w:rsidRPr="00A4542C" w14:paraId="0283C1B3"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1789A7D2" w14:textId="77777777" w:rsidR="008312B3"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w:t>
            </w:r>
          </w:p>
        </w:tc>
        <w:tc>
          <w:tcPr>
            <w:tcW w:w="1080" w:type="dxa"/>
            <w:vMerge/>
            <w:tcBorders>
              <w:left w:val="nil"/>
              <w:bottom w:val="single" w:sz="8" w:space="0" w:color="auto"/>
              <w:right w:val="single" w:sz="8" w:space="0" w:color="auto"/>
            </w:tcBorders>
            <w:shd w:val="clear" w:color="000000" w:fill="FFFFFF"/>
            <w:noWrap/>
            <w:vAlign w:val="bottom"/>
            <w:hideMark/>
          </w:tcPr>
          <w:p w14:paraId="16F7D6EB" w14:textId="77777777" w:rsidR="008312B3" w:rsidRPr="00A4542C" w:rsidRDefault="008312B3" w:rsidP="00A4542C">
            <w:pPr>
              <w:rPr>
                <w:rFonts w:ascii="Calibri" w:hAnsi="Calibri" w:cs="Arial"/>
                <w:color w:val="000000"/>
                <w:sz w:val="22"/>
                <w:szCs w:val="22"/>
              </w:rPr>
            </w:pPr>
          </w:p>
        </w:tc>
        <w:tc>
          <w:tcPr>
            <w:tcW w:w="1170" w:type="dxa"/>
            <w:vMerge/>
            <w:tcBorders>
              <w:left w:val="nil"/>
              <w:bottom w:val="single" w:sz="8" w:space="0" w:color="auto"/>
              <w:right w:val="single" w:sz="8" w:space="0" w:color="auto"/>
            </w:tcBorders>
            <w:shd w:val="clear" w:color="000000" w:fill="FFFFFF"/>
            <w:noWrap/>
            <w:vAlign w:val="bottom"/>
            <w:hideMark/>
          </w:tcPr>
          <w:p w14:paraId="3CFCAE9E" w14:textId="77777777" w:rsidR="008312B3" w:rsidRPr="00A4542C" w:rsidRDefault="008312B3" w:rsidP="00A4542C">
            <w:pPr>
              <w:rPr>
                <w:rFonts w:ascii="Calibri" w:hAnsi="Calibri" w:cs="Arial"/>
                <w:color w:val="000000"/>
                <w:sz w:val="22"/>
                <w:szCs w:val="22"/>
              </w:rPr>
            </w:pPr>
          </w:p>
        </w:tc>
        <w:tc>
          <w:tcPr>
            <w:tcW w:w="900" w:type="dxa"/>
            <w:vMerge/>
            <w:tcBorders>
              <w:left w:val="nil"/>
              <w:bottom w:val="single" w:sz="8" w:space="0" w:color="auto"/>
              <w:right w:val="single" w:sz="8" w:space="0" w:color="auto"/>
            </w:tcBorders>
            <w:shd w:val="clear" w:color="000000" w:fill="FFFFFF"/>
            <w:noWrap/>
            <w:vAlign w:val="bottom"/>
            <w:hideMark/>
          </w:tcPr>
          <w:p w14:paraId="44C3B48C" w14:textId="77777777" w:rsidR="008312B3" w:rsidRPr="00A4542C" w:rsidRDefault="008312B3" w:rsidP="00A4542C">
            <w:pPr>
              <w:rPr>
                <w:rFonts w:ascii="Calibri" w:hAnsi="Calibri" w:cs="Arial"/>
                <w:color w:val="000000"/>
                <w:sz w:val="22"/>
                <w:szCs w:val="22"/>
              </w:rPr>
            </w:pPr>
          </w:p>
        </w:tc>
        <w:tc>
          <w:tcPr>
            <w:tcW w:w="1170" w:type="dxa"/>
            <w:vMerge/>
            <w:tcBorders>
              <w:left w:val="nil"/>
              <w:bottom w:val="single" w:sz="8" w:space="0" w:color="auto"/>
              <w:right w:val="single" w:sz="8" w:space="0" w:color="auto"/>
            </w:tcBorders>
            <w:shd w:val="clear" w:color="000000" w:fill="FFFFFF"/>
            <w:noWrap/>
            <w:vAlign w:val="bottom"/>
            <w:hideMark/>
          </w:tcPr>
          <w:p w14:paraId="22F22DD6" w14:textId="77777777" w:rsidR="008312B3" w:rsidRPr="00A4542C" w:rsidRDefault="008312B3" w:rsidP="00A4542C">
            <w:pPr>
              <w:rPr>
                <w:rFonts w:ascii="Calibri" w:hAnsi="Calibri" w:cs="Arial"/>
                <w:color w:val="000000"/>
                <w:sz w:val="22"/>
                <w:szCs w:val="22"/>
              </w:rPr>
            </w:pPr>
          </w:p>
        </w:tc>
        <w:tc>
          <w:tcPr>
            <w:tcW w:w="1298" w:type="dxa"/>
            <w:vMerge/>
            <w:tcBorders>
              <w:left w:val="nil"/>
              <w:bottom w:val="single" w:sz="8" w:space="0" w:color="auto"/>
              <w:right w:val="single" w:sz="8" w:space="0" w:color="auto"/>
            </w:tcBorders>
            <w:shd w:val="clear" w:color="000000" w:fill="FFFFFF"/>
            <w:noWrap/>
            <w:vAlign w:val="bottom"/>
            <w:hideMark/>
          </w:tcPr>
          <w:p w14:paraId="3FD52F74" w14:textId="77777777" w:rsidR="008312B3" w:rsidRPr="00A4542C" w:rsidRDefault="008312B3" w:rsidP="00A4542C">
            <w:pPr>
              <w:rPr>
                <w:rFonts w:ascii="Calibri" w:hAnsi="Calibri" w:cs="Arial"/>
                <w:color w:val="000000"/>
                <w:sz w:val="22"/>
                <w:szCs w:val="22"/>
              </w:rPr>
            </w:pPr>
          </w:p>
        </w:tc>
        <w:tc>
          <w:tcPr>
            <w:tcW w:w="960" w:type="dxa"/>
            <w:vMerge/>
            <w:tcBorders>
              <w:left w:val="nil"/>
              <w:bottom w:val="single" w:sz="8" w:space="0" w:color="auto"/>
              <w:right w:val="single" w:sz="8" w:space="0" w:color="auto"/>
            </w:tcBorders>
            <w:shd w:val="clear" w:color="000000" w:fill="FFFFFF"/>
            <w:noWrap/>
            <w:vAlign w:val="bottom"/>
            <w:hideMark/>
          </w:tcPr>
          <w:p w14:paraId="708A3E45" w14:textId="77777777" w:rsidR="008312B3" w:rsidRPr="00A4542C" w:rsidRDefault="008312B3" w:rsidP="008312B3">
            <w:pPr>
              <w:rPr>
                <w:rFonts w:ascii="Calibri" w:hAnsi="Calibri" w:cs="Arial"/>
                <w:color w:val="000000"/>
                <w:sz w:val="22"/>
                <w:szCs w:val="22"/>
              </w:rPr>
            </w:pPr>
          </w:p>
        </w:tc>
      </w:tr>
      <w:tr w:rsidR="00A4542C" w:rsidRPr="00A4542C" w14:paraId="025C8C34"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13AAA168"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w:t>
            </w:r>
          </w:p>
        </w:tc>
        <w:tc>
          <w:tcPr>
            <w:tcW w:w="1080" w:type="dxa"/>
            <w:tcBorders>
              <w:top w:val="nil"/>
              <w:left w:val="nil"/>
              <w:bottom w:val="single" w:sz="8" w:space="0" w:color="auto"/>
              <w:right w:val="single" w:sz="8" w:space="0" w:color="auto"/>
            </w:tcBorders>
            <w:shd w:val="clear" w:color="000000" w:fill="FFFFFF"/>
            <w:noWrap/>
            <w:vAlign w:val="bottom"/>
            <w:hideMark/>
          </w:tcPr>
          <w:p w14:paraId="13FEE12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w:t>
            </w:r>
          </w:p>
        </w:tc>
        <w:tc>
          <w:tcPr>
            <w:tcW w:w="1170" w:type="dxa"/>
            <w:tcBorders>
              <w:top w:val="nil"/>
              <w:left w:val="nil"/>
              <w:bottom w:val="single" w:sz="8" w:space="0" w:color="auto"/>
              <w:right w:val="single" w:sz="8" w:space="0" w:color="auto"/>
            </w:tcBorders>
            <w:shd w:val="clear" w:color="000000" w:fill="FFFFFF"/>
            <w:noWrap/>
            <w:vAlign w:val="bottom"/>
            <w:hideMark/>
          </w:tcPr>
          <w:p w14:paraId="3410AC3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(Mil. $)</w:t>
            </w:r>
          </w:p>
        </w:tc>
        <w:tc>
          <w:tcPr>
            <w:tcW w:w="900" w:type="dxa"/>
            <w:tcBorders>
              <w:top w:val="nil"/>
              <w:left w:val="nil"/>
              <w:bottom w:val="single" w:sz="8" w:space="0" w:color="auto"/>
              <w:right w:val="single" w:sz="8" w:space="0" w:color="auto"/>
            </w:tcBorders>
            <w:shd w:val="clear" w:color="000000" w:fill="FFFFFF"/>
            <w:noWrap/>
            <w:vAlign w:val="bottom"/>
            <w:hideMark/>
          </w:tcPr>
          <w:p w14:paraId="7EABE7BC" w14:textId="77777777" w:rsidR="00A4542C" w:rsidRPr="00A4542C" w:rsidRDefault="008312B3" w:rsidP="00A4542C">
            <w:pPr>
              <w:rPr>
                <w:rFonts w:ascii="Calibri" w:hAnsi="Calibri" w:cs="Arial"/>
                <w:color w:val="000000"/>
                <w:sz w:val="22"/>
                <w:szCs w:val="22"/>
              </w:rPr>
            </w:pPr>
            <w:r w:rsidRPr="00A4542C">
              <w:rPr>
                <w:rFonts w:ascii="Calibri" w:hAnsi="Calibri" w:cs="Arial"/>
                <w:color w:val="000000"/>
                <w:sz w:val="22"/>
                <w:szCs w:val="22"/>
              </w:rPr>
              <w:t xml:space="preserve"> </w:t>
            </w:r>
            <w:r w:rsidR="00A4542C" w:rsidRPr="00A4542C">
              <w:rPr>
                <w:rFonts w:ascii="Calibri" w:hAnsi="Calibri" w:cs="Arial"/>
                <w:color w:val="000000"/>
                <w:sz w:val="22"/>
                <w:szCs w:val="22"/>
              </w:rPr>
              <w:t>($)</w:t>
            </w:r>
          </w:p>
        </w:tc>
        <w:tc>
          <w:tcPr>
            <w:tcW w:w="1170" w:type="dxa"/>
            <w:tcBorders>
              <w:top w:val="nil"/>
              <w:left w:val="nil"/>
              <w:bottom w:val="single" w:sz="8" w:space="0" w:color="auto"/>
              <w:right w:val="single" w:sz="8" w:space="0" w:color="auto"/>
            </w:tcBorders>
            <w:shd w:val="clear" w:color="000000" w:fill="FFFFFF"/>
            <w:noWrap/>
            <w:vAlign w:val="bottom"/>
            <w:hideMark/>
          </w:tcPr>
          <w:p w14:paraId="23E6201E"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(Mil. $)</w:t>
            </w:r>
          </w:p>
        </w:tc>
        <w:tc>
          <w:tcPr>
            <w:tcW w:w="1298" w:type="dxa"/>
            <w:tcBorders>
              <w:top w:val="nil"/>
              <w:left w:val="nil"/>
              <w:bottom w:val="single" w:sz="8" w:space="0" w:color="auto"/>
              <w:right w:val="single" w:sz="8" w:space="0" w:color="auto"/>
            </w:tcBorders>
            <w:shd w:val="clear" w:color="000000" w:fill="FFFFFF"/>
            <w:noWrap/>
            <w:vAlign w:val="bottom"/>
            <w:hideMark/>
          </w:tcPr>
          <w:p w14:paraId="4E6AEC73"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 (Mil. $)</w:t>
            </w:r>
          </w:p>
        </w:tc>
        <w:tc>
          <w:tcPr>
            <w:tcW w:w="960" w:type="dxa"/>
            <w:tcBorders>
              <w:top w:val="nil"/>
              <w:left w:val="nil"/>
              <w:bottom w:val="single" w:sz="8" w:space="0" w:color="auto"/>
              <w:right w:val="single" w:sz="8" w:space="0" w:color="auto"/>
            </w:tcBorders>
            <w:shd w:val="clear" w:color="000000" w:fill="FFFFFF"/>
            <w:noWrap/>
            <w:vAlign w:val="bottom"/>
            <w:hideMark/>
          </w:tcPr>
          <w:p w14:paraId="76FDD18A" w14:textId="77777777" w:rsidR="00A4542C" w:rsidRPr="00A4542C" w:rsidRDefault="00A4542C" w:rsidP="00A4542C">
            <w:pPr>
              <w:rPr>
                <w:rFonts w:ascii="Calibri" w:hAnsi="Calibri" w:cs="Arial"/>
                <w:color w:val="000000"/>
                <w:sz w:val="22"/>
                <w:szCs w:val="22"/>
              </w:rPr>
            </w:pPr>
          </w:p>
        </w:tc>
      </w:tr>
      <w:tr w:rsidR="00A4542C" w:rsidRPr="00A4542C" w14:paraId="5CA39BB3"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337B5E1D"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Arch Coal</w:t>
            </w:r>
          </w:p>
        </w:tc>
        <w:tc>
          <w:tcPr>
            <w:tcW w:w="1080" w:type="dxa"/>
            <w:tcBorders>
              <w:top w:val="nil"/>
              <w:left w:val="nil"/>
              <w:bottom w:val="single" w:sz="8" w:space="0" w:color="auto"/>
              <w:right w:val="single" w:sz="8" w:space="0" w:color="auto"/>
            </w:tcBorders>
            <w:shd w:val="clear" w:color="000000" w:fill="FFFFFF"/>
            <w:noWrap/>
            <w:vAlign w:val="bottom"/>
            <w:hideMark/>
          </w:tcPr>
          <w:p w14:paraId="1ED6535C"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ACI</w:t>
            </w:r>
          </w:p>
        </w:tc>
        <w:tc>
          <w:tcPr>
            <w:tcW w:w="1170" w:type="dxa"/>
            <w:tcBorders>
              <w:top w:val="nil"/>
              <w:left w:val="nil"/>
              <w:bottom w:val="single" w:sz="8" w:space="0" w:color="auto"/>
              <w:right w:val="single" w:sz="8" w:space="0" w:color="auto"/>
            </w:tcBorders>
            <w:shd w:val="clear" w:color="000000" w:fill="FFFFFF"/>
            <w:noWrap/>
            <w:vAlign w:val="bottom"/>
            <w:hideMark/>
          </w:tcPr>
          <w:p w14:paraId="1F48AC3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982</w:t>
            </w:r>
          </w:p>
        </w:tc>
        <w:tc>
          <w:tcPr>
            <w:tcW w:w="900" w:type="dxa"/>
            <w:tcBorders>
              <w:top w:val="nil"/>
              <w:left w:val="nil"/>
              <w:bottom w:val="single" w:sz="8" w:space="0" w:color="auto"/>
              <w:right w:val="single" w:sz="8" w:space="0" w:color="auto"/>
            </w:tcBorders>
            <w:shd w:val="clear" w:color="000000" w:fill="FFFFFF"/>
            <w:noWrap/>
            <w:vAlign w:val="bottom"/>
            <w:hideMark/>
          </w:tcPr>
          <w:p w14:paraId="420391D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5</w:t>
            </w:r>
          </w:p>
        </w:tc>
        <w:tc>
          <w:tcPr>
            <w:tcW w:w="1170" w:type="dxa"/>
            <w:tcBorders>
              <w:top w:val="nil"/>
              <w:left w:val="nil"/>
              <w:bottom w:val="single" w:sz="8" w:space="0" w:color="auto"/>
              <w:right w:val="single" w:sz="8" w:space="0" w:color="auto"/>
            </w:tcBorders>
            <w:shd w:val="clear" w:color="000000" w:fill="FFFFFF"/>
            <w:noWrap/>
            <w:vAlign w:val="bottom"/>
            <w:hideMark/>
          </w:tcPr>
          <w:p w14:paraId="1DFFF453"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4950</w:t>
            </w:r>
          </w:p>
        </w:tc>
        <w:tc>
          <w:tcPr>
            <w:tcW w:w="1298" w:type="dxa"/>
            <w:tcBorders>
              <w:top w:val="nil"/>
              <w:left w:val="nil"/>
              <w:bottom w:val="single" w:sz="8" w:space="0" w:color="auto"/>
              <w:right w:val="single" w:sz="8" w:space="0" w:color="auto"/>
            </w:tcBorders>
            <w:shd w:val="clear" w:color="000000" w:fill="FFFFFF"/>
            <w:noWrap/>
            <w:vAlign w:val="bottom"/>
            <w:hideMark/>
          </w:tcPr>
          <w:p w14:paraId="7F4CE599"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5150</w:t>
            </w:r>
          </w:p>
        </w:tc>
        <w:tc>
          <w:tcPr>
            <w:tcW w:w="960" w:type="dxa"/>
            <w:tcBorders>
              <w:top w:val="nil"/>
              <w:left w:val="nil"/>
              <w:bottom w:val="single" w:sz="8" w:space="0" w:color="auto"/>
              <w:right w:val="single" w:sz="8" w:space="0" w:color="auto"/>
            </w:tcBorders>
            <w:shd w:val="clear" w:color="000000" w:fill="FFFFFF"/>
            <w:noWrap/>
            <w:vAlign w:val="bottom"/>
            <w:hideMark/>
          </w:tcPr>
          <w:p w14:paraId="4411096E"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1.97</w:t>
            </w:r>
          </w:p>
        </w:tc>
      </w:tr>
      <w:tr w:rsidR="00A4542C" w:rsidRPr="00A4542C" w14:paraId="042EBCCC"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0B98FA9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Alpha Natural Resources</w:t>
            </w:r>
          </w:p>
        </w:tc>
        <w:tc>
          <w:tcPr>
            <w:tcW w:w="1080" w:type="dxa"/>
            <w:tcBorders>
              <w:top w:val="nil"/>
              <w:left w:val="nil"/>
              <w:bottom w:val="single" w:sz="8" w:space="0" w:color="auto"/>
              <w:right w:val="single" w:sz="8" w:space="0" w:color="auto"/>
            </w:tcBorders>
            <w:shd w:val="clear" w:color="000000" w:fill="FFFFFF"/>
            <w:noWrap/>
            <w:vAlign w:val="bottom"/>
            <w:hideMark/>
          </w:tcPr>
          <w:p w14:paraId="06D26786"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ANR</w:t>
            </w:r>
          </w:p>
        </w:tc>
        <w:tc>
          <w:tcPr>
            <w:tcW w:w="1170" w:type="dxa"/>
            <w:tcBorders>
              <w:top w:val="nil"/>
              <w:left w:val="nil"/>
              <w:bottom w:val="single" w:sz="8" w:space="0" w:color="auto"/>
              <w:right w:val="single" w:sz="8" w:space="0" w:color="auto"/>
            </w:tcBorders>
            <w:shd w:val="clear" w:color="000000" w:fill="FFFFFF"/>
            <w:noWrap/>
            <w:vAlign w:val="bottom"/>
            <w:hideMark/>
          </w:tcPr>
          <w:p w14:paraId="50DA2C09"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935</w:t>
            </w:r>
          </w:p>
        </w:tc>
        <w:tc>
          <w:tcPr>
            <w:tcW w:w="900" w:type="dxa"/>
            <w:tcBorders>
              <w:top w:val="nil"/>
              <w:left w:val="nil"/>
              <w:bottom w:val="single" w:sz="8" w:space="0" w:color="auto"/>
              <w:right w:val="single" w:sz="8" w:space="0" w:color="auto"/>
            </w:tcBorders>
            <w:shd w:val="clear" w:color="000000" w:fill="FFFFFF"/>
            <w:noWrap/>
            <w:vAlign w:val="bottom"/>
            <w:hideMark/>
          </w:tcPr>
          <w:p w14:paraId="5CD8437D"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4</w:t>
            </w:r>
          </w:p>
        </w:tc>
        <w:tc>
          <w:tcPr>
            <w:tcW w:w="1170" w:type="dxa"/>
            <w:tcBorders>
              <w:top w:val="nil"/>
              <w:left w:val="nil"/>
              <w:bottom w:val="single" w:sz="8" w:space="0" w:color="auto"/>
              <w:right w:val="single" w:sz="8" w:space="0" w:color="auto"/>
            </w:tcBorders>
            <w:shd w:val="clear" w:color="000000" w:fill="FFFFFF"/>
            <w:noWrap/>
            <w:vAlign w:val="bottom"/>
            <w:hideMark/>
          </w:tcPr>
          <w:p w14:paraId="6FA1F3AA"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3420</w:t>
            </w:r>
          </w:p>
        </w:tc>
        <w:tc>
          <w:tcPr>
            <w:tcW w:w="1298" w:type="dxa"/>
            <w:tcBorders>
              <w:top w:val="nil"/>
              <w:left w:val="nil"/>
              <w:bottom w:val="single" w:sz="8" w:space="0" w:color="auto"/>
              <w:right w:val="single" w:sz="8" w:space="0" w:color="auto"/>
            </w:tcBorders>
            <w:shd w:val="clear" w:color="000000" w:fill="FFFFFF"/>
            <w:noWrap/>
            <w:vAlign w:val="bottom"/>
            <w:hideMark/>
          </w:tcPr>
          <w:p w14:paraId="330DB81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3430</w:t>
            </w:r>
          </w:p>
        </w:tc>
        <w:tc>
          <w:tcPr>
            <w:tcW w:w="960" w:type="dxa"/>
            <w:tcBorders>
              <w:top w:val="nil"/>
              <w:left w:val="nil"/>
              <w:bottom w:val="single" w:sz="8" w:space="0" w:color="auto"/>
              <w:right w:val="single" w:sz="8" w:space="0" w:color="auto"/>
            </w:tcBorders>
            <w:shd w:val="clear" w:color="000000" w:fill="FFFFFF"/>
            <w:noWrap/>
            <w:vAlign w:val="bottom"/>
            <w:hideMark/>
          </w:tcPr>
          <w:p w14:paraId="305D3E60"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0.48</w:t>
            </w:r>
          </w:p>
        </w:tc>
      </w:tr>
      <w:tr w:rsidR="00A4542C" w:rsidRPr="00A4542C" w14:paraId="639EDF0F"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100DA25F"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CONSOL Energy</w:t>
            </w:r>
          </w:p>
        </w:tc>
        <w:tc>
          <w:tcPr>
            <w:tcW w:w="1080" w:type="dxa"/>
            <w:tcBorders>
              <w:top w:val="nil"/>
              <w:left w:val="nil"/>
              <w:bottom w:val="single" w:sz="8" w:space="0" w:color="auto"/>
              <w:right w:val="single" w:sz="8" w:space="0" w:color="auto"/>
            </w:tcBorders>
            <w:shd w:val="clear" w:color="000000" w:fill="FFFFFF"/>
            <w:noWrap/>
            <w:vAlign w:val="bottom"/>
            <w:hideMark/>
          </w:tcPr>
          <w:p w14:paraId="761ADC31"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CNX</w:t>
            </w:r>
          </w:p>
        </w:tc>
        <w:tc>
          <w:tcPr>
            <w:tcW w:w="1170" w:type="dxa"/>
            <w:tcBorders>
              <w:top w:val="nil"/>
              <w:left w:val="nil"/>
              <w:bottom w:val="single" w:sz="8" w:space="0" w:color="auto"/>
              <w:right w:val="single" w:sz="8" w:space="0" w:color="auto"/>
            </w:tcBorders>
            <w:shd w:val="clear" w:color="000000" w:fill="FFFFFF"/>
            <w:noWrap/>
            <w:vAlign w:val="bottom"/>
            <w:hideMark/>
          </w:tcPr>
          <w:p w14:paraId="7F7E4127"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9340</w:t>
            </w:r>
          </w:p>
        </w:tc>
        <w:tc>
          <w:tcPr>
            <w:tcW w:w="900" w:type="dxa"/>
            <w:tcBorders>
              <w:top w:val="nil"/>
              <w:left w:val="nil"/>
              <w:bottom w:val="nil"/>
              <w:right w:val="single" w:sz="8" w:space="0" w:color="auto"/>
            </w:tcBorders>
            <w:shd w:val="clear" w:color="auto" w:fill="auto"/>
            <w:noWrap/>
            <w:vAlign w:val="bottom"/>
            <w:hideMark/>
          </w:tcPr>
          <w:p w14:paraId="29967107"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41</w:t>
            </w:r>
          </w:p>
        </w:tc>
        <w:tc>
          <w:tcPr>
            <w:tcW w:w="1170" w:type="dxa"/>
            <w:tcBorders>
              <w:top w:val="nil"/>
              <w:left w:val="nil"/>
              <w:bottom w:val="nil"/>
              <w:right w:val="single" w:sz="8" w:space="0" w:color="auto"/>
            </w:tcBorders>
            <w:shd w:val="clear" w:color="auto" w:fill="auto"/>
            <w:noWrap/>
            <w:vAlign w:val="bottom"/>
            <w:hideMark/>
          </w:tcPr>
          <w:p w14:paraId="0B7AD6C3"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1219</w:t>
            </w:r>
          </w:p>
        </w:tc>
        <w:tc>
          <w:tcPr>
            <w:tcW w:w="1298" w:type="dxa"/>
            <w:tcBorders>
              <w:top w:val="nil"/>
              <w:left w:val="nil"/>
              <w:bottom w:val="nil"/>
              <w:right w:val="single" w:sz="8" w:space="0" w:color="auto"/>
            </w:tcBorders>
            <w:shd w:val="clear" w:color="auto" w:fill="auto"/>
            <w:noWrap/>
            <w:vAlign w:val="bottom"/>
            <w:hideMark/>
          </w:tcPr>
          <w:p w14:paraId="028DB9AE"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3180</w:t>
            </w:r>
          </w:p>
        </w:tc>
        <w:tc>
          <w:tcPr>
            <w:tcW w:w="960" w:type="dxa"/>
            <w:tcBorders>
              <w:top w:val="nil"/>
              <w:left w:val="nil"/>
              <w:bottom w:val="single" w:sz="8" w:space="0" w:color="auto"/>
              <w:right w:val="single" w:sz="8" w:space="0" w:color="auto"/>
            </w:tcBorders>
            <w:shd w:val="clear" w:color="000000" w:fill="FFFFFF"/>
            <w:noWrap/>
            <w:vAlign w:val="bottom"/>
            <w:hideMark/>
          </w:tcPr>
          <w:p w14:paraId="1218FC97"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1.13</w:t>
            </w:r>
          </w:p>
        </w:tc>
      </w:tr>
      <w:tr w:rsidR="00A4542C" w:rsidRPr="00A4542C" w14:paraId="506E8EA8"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60E027C0"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Cameo Corp</w:t>
            </w:r>
          </w:p>
        </w:tc>
        <w:tc>
          <w:tcPr>
            <w:tcW w:w="1080" w:type="dxa"/>
            <w:tcBorders>
              <w:top w:val="nil"/>
              <w:left w:val="nil"/>
              <w:bottom w:val="single" w:sz="8" w:space="0" w:color="auto"/>
              <w:right w:val="single" w:sz="8" w:space="0" w:color="auto"/>
            </w:tcBorders>
            <w:shd w:val="clear" w:color="000000" w:fill="FFFFFF"/>
            <w:noWrap/>
            <w:vAlign w:val="bottom"/>
            <w:hideMark/>
          </w:tcPr>
          <w:p w14:paraId="1261E0C5"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CCJ</w:t>
            </w:r>
          </w:p>
        </w:tc>
        <w:tc>
          <w:tcPr>
            <w:tcW w:w="1170" w:type="dxa"/>
            <w:tcBorders>
              <w:top w:val="nil"/>
              <w:left w:val="nil"/>
              <w:bottom w:val="single" w:sz="8" w:space="0" w:color="auto"/>
              <w:right w:val="single" w:sz="8" w:space="0" w:color="auto"/>
            </w:tcBorders>
            <w:shd w:val="clear" w:color="000000" w:fill="FFFFFF"/>
            <w:noWrap/>
            <w:vAlign w:val="bottom"/>
            <w:hideMark/>
          </w:tcPr>
          <w:p w14:paraId="4FF8AE3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8970</w:t>
            </w:r>
          </w:p>
        </w:tc>
        <w:tc>
          <w:tcPr>
            <w:tcW w:w="900" w:type="dxa"/>
            <w:tcBorders>
              <w:top w:val="single" w:sz="8" w:space="0" w:color="auto"/>
              <w:left w:val="nil"/>
              <w:bottom w:val="single" w:sz="8" w:space="0" w:color="auto"/>
              <w:right w:val="single" w:sz="8" w:space="0" w:color="auto"/>
            </w:tcBorders>
            <w:shd w:val="clear" w:color="000000" w:fill="FFFFFF"/>
            <w:noWrap/>
            <w:vAlign w:val="bottom"/>
            <w:hideMark/>
          </w:tcPr>
          <w:p w14:paraId="1241881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23</w:t>
            </w:r>
          </w:p>
        </w:tc>
        <w:tc>
          <w:tcPr>
            <w:tcW w:w="1170" w:type="dxa"/>
            <w:tcBorders>
              <w:top w:val="single" w:sz="8" w:space="0" w:color="auto"/>
              <w:left w:val="nil"/>
              <w:bottom w:val="single" w:sz="8" w:space="0" w:color="auto"/>
              <w:right w:val="single" w:sz="8" w:space="0" w:color="auto"/>
            </w:tcBorders>
            <w:shd w:val="clear" w:color="000000" w:fill="FFFFFF"/>
            <w:noWrap/>
            <w:vAlign w:val="bottom"/>
            <w:hideMark/>
          </w:tcPr>
          <w:p w14:paraId="770DE491"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1064</w:t>
            </w:r>
          </w:p>
        </w:tc>
        <w:tc>
          <w:tcPr>
            <w:tcW w:w="1298" w:type="dxa"/>
            <w:tcBorders>
              <w:top w:val="single" w:sz="8" w:space="0" w:color="auto"/>
              <w:left w:val="nil"/>
              <w:bottom w:val="single" w:sz="8" w:space="0" w:color="auto"/>
              <w:right w:val="single" w:sz="8" w:space="0" w:color="auto"/>
            </w:tcBorders>
            <w:shd w:val="clear" w:color="000000" w:fill="FFFFFF"/>
            <w:noWrap/>
            <w:vAlign w:val="bottom"/>
            <w:hideMark/>
          </w:tcPr>
          <w:p w14:paraId="6B067A3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1410</w:t>
            </w:r>
          </w:p>
        </w:tc>
        <w:tc>
          <w:tcPr>
            <w:tcW w:w="960" w:type="dxa"/>
            <w:tcBorders>
              <w:top w:val="nil"/>
              <w:left w:val="nil"/>
              <w:bottom w:val="single" w:sz="8" w:space="0" w:color="auto"/>
              <w:right w:val="single" w:sz="8" w:space="0" w:color="auto"/>
            </w:tcBorders>
            <w:shd w:val="clear" w:color="000000" w:fill="FFFFFF"/>
            <w:noWrap/>
            <w:vAlign w:val="bottom"/>
            <w:hideMark/>
          </w:tcPr>
          <w:p w14:paraId="728AC32D"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1.2</w:t>
            </w:r>
          </w:p>
        </w:tc>
      </w:tr>
      <w:tr w:rsidR="00A4542C" w:rsidRPr="00A4542C" w14:paraId="6C7DA170"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3C639FDE"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Peabody Energy</w:t>
            </w:r>
          </w:p>
        </w:tc>
        <w:tc>
          <w:tcPr>
            <w:tcW w:w="1080" w:type="dxa"/>
            <w:tcBorders>
              <w:top w:val="nil"/>
              <w:left w:val="nil"/>
              <w:bottom w:val="single" w:sz="8" w:space="0" w:color="auto"/>
              <w:right w:val="single" w:sz="8" w:space="0" w:color="auto"/>
            </w:tcBorders>
            <w:shd w:val="clear" w:color="000000" w:fill="FFFFFF"/>
            <w:noWrap/>
            <w:vAlign w:val="bottom"/>
            <w:hideMark/>
          </w:tcPr>
          <w:p w14:paraId="54F8E382"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BTU</w:t>
            </w:r>
          </w:p>
        </w:tc>
        <w:tc>
          <w:tcPr>
            <w:tcW w:w="1170" w:type="dxa"/>
            <w:tcBorders>
              <w:top w:val="nil"/>
              <w:left w:val="nil"/>
              <w:bottom w:val="single" w:sz="8" w:space="0" w:color="auto"/>
              <w:right w:val="single" w:sz="8" w:space="0" w:color="auto"/>
            </w:tcBorders>
            <w:shd w:val="clear" w:color="000000" w:fill="FFFFFF"/>
            <w:noWrap/>
            <w:vAlign w:val="bottom"/>
            <w:hideMark/>
          </w:tcPr>
          <w:p w14:paraId="6B3CE696"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4360</w:t>
            </w:r>
          </w:p>
        </w:tc>
        <w:tc>
          <w:tcPr>
            <w:tcW w:w="900" w:type="dxa"/>
            <w:tcBorders>
              <w:top w:val="nil"/>
              <w:left w:val="nil"/>
              <w:bottom w:val="single" w:sz="8" w:space="0" w:color="auto"/>
              <w:right w:val="single" w:sz="8" w:space="0" w:color="auto"/>
            </w:tcBorders>
            <w:shd w:val="clear" w:color="000000" w:fill="FFFFFF"/>
            <w:noWrap/>
            <w:vAlign w:val="bottom"/>
            <w:hideMark/>
          </w:tcPr>
          <w:p w14:paraId="1A670C1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16</w:t>
            </w:r>
          </w:p>
        </w:tc>
        <w:tc>
          <w:tcPr>
            <w:tcW w:w="1170" w:type="dxa"/>
            <w:tcBorders>
              <w:top w:val="nil"/>
              <w:left w:val="nil"/>
              <w:bottom w:val="single" w:sz="8" w:space="0" w:color="auto"/>
              <w:right w:val="single" w:sz="8" w:space="0" w:color="auto"/>
            </w:tcBorders>
            <w:shd w:val="clear" w:color="000000" w:fill="FFFFFF"/>
            <w:noWrap/>
            <w:vAlign w:val="bottom"/>
            <w:hideMark/>
          </w:tcPr>
          <w:p w14:paraId="7E46C083"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9840</w:t>
            </w:r>
          </w:p>
        </w:tc>
        <w:tc>
          <w:tcPr>
            <w:tcW w:w="1298" w:type="dxa"/>
            <w:tcBorders>
              <w:top w:val="nil"/>
              <w:left w:val="nil"/>
              <w:bottom w:val="single" w:sz="8" w:space="0" w:color="auto"/>
              <w:right w:val="single" w:sz="8" w:space="0" w:color="auto"/>
            </w:tcBorders>
            <w:shd w:val="clear" w:color="000000" w:fill="FFFFFF"/>
            <w:noWrap/>
            <w:vAlign w:val="bottom"/>
            <w:hideMark/>
          </w:tcPr>
          <w:p w14:paraId="7B5467B5"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6000</w:t>
            </w:r>
          </w:p>
        </w:tc>
        <w:tc>
          <w:tcPr>
            <w:tcW w:w="960" w:type="dxa"/>
            <w:tcBorders>
              <w:top w:val="nil"/>
              <w:left w:val="nil"/>
              <w:bottom w:val="single" w:sz="8" w:space="0" w:color="auto"/>
              <w:right w:val="single" w:sz="8" w:space="0" w:color="auto"/>
            </w:tcBorders>
            <w:shd w:val="clear" w:color="000000" w:fill="FFFFFF"/>
            <w:noWrap/>
            <w:vAlign w:val="bottom"/>
            <w:hideMark/>
          </w:tcPr>
          <w:p w14:paraId="701B9059"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1.5</w:t>
            </w:r>
          </w:p>
        </w:tc>
      </w:tr>
      <w:tr w:rsidR="00A4542C" w:rsidRPr="00A4542C" w14:paraId="04EE2A27"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2AA73050"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Westmoreland Coal</w:t>
            </w:r>
          </w:p>
        </w:tc>
        <w:tc>
          <w:tcPr>
            <w:tcW w:w="1080" w:type="dxa"/>
            <w:tcBorders>
              <w:top w:val="nil"/>
              <w:left w:val="nil"/>
              <w:bottom w:val="single" w:sz="8" w:space="0" w:color="auto"/>
              <w:right w:val="single" w:sz="8" w:space="0" w:color="auto"/>
            </w:tcBorders>
            <w:shd w:val="clear" w:color="000000" w:fill="FFFFFF"/>
            <w:noWrap/>
            <w:vAlign w:val="bottom"/>
            <w:hideMark/>
          </w:tcPr>
          <w:p w14:paraId="6AF532D2"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WLB</w:t>
            </w:r>
          </w:p>
        </w:tc>
        <w:tc>
          <w:tcPr>
            <w:tcW w:w="1170" w:type="dxa"/>
            <w:tcBorders>
              <w:top w:val="nil"/>
              <w:left w:val="nil"/>
              <w:bottom w:val="single" w:sz="8" w:space="0" w:color="auto"/>
              <w:right w:val="single" w:sz="8" w:space="0" w:color="auto"/>
            </w:tcBorders>
            <w:shd w:val="clear" w:color="000000" w:fill="FFFFFF"/>
            <w:noWrap/>
            <w:vAlign w:val="bottom"/>
            <w:hideMark/>
          </w:tcPr>
          <w:p w14:paraId="5BAB803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420</w:t>
            </w:r>
          </w:p>
        </w:tc>
        <w:tc>
          <w:tcPr>
            <w:tcW w:w="900" w:type="dxa"/>
            <w:tcBorders>
              <w:top w:val="nil"/>
              <w:left w:val="nil"/>
              <w:bottom w:val="single" w:sz="8" w:space="0" w:color="auto"/>
              <w:right w:val="single" w:sz="8" w:space="0" w:color="auto"/>
            </w:tcBorders>
            <w:shd w:val="clear" w:color="000000" w:fill="FFFFFF"/>
            <w:noWrap/>
            <w:vAlign w:val="bottom"/>
            <w:hideMark/>
          </w:tcPr>
          <w:p w14:paraId="5D63E8B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28</w:t>
            </w:r>
          </w:p>
        </w:tc>
        <w:tc>
          <w:tcPr>
            <w:tcW w:w="1170" w:type="dxa"/>
            <w:tcBorders>
              <w:top w:val="nil"/>
              <w:left w:val="nil"/>
              <w:bottom w:val="single" w:sz="8" w:space="0" w:color="auto"/>
              <w:right w:val="single" w:sz="8" w:space="0" w:color="auto"/>
            </w:tcBorders>
            <w:shd w:val="clear" w:color="000000" w:fill="FFFFFF"/>
            <w:noWrap/>
            <w:vAlign w:val="bottom"/>
            <w:hideMark/>
          </w:tcPr>
          <w:p w14:paraId="5CE2DF83"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695</w:t>
            </w:r>
          </w:p>
        </w:tc>
        <w:tc>
          <w:tcPr>
            <w:tcW w:w="1298" w:type="dxa"/>
            <w:tcBorders>
              <w:top w:val="nil"/>
              <w:left w:val="nil"/>
              <w:bottom w:val="single" w:sz="8" w:space="0" w:color="auto"/>
              <w:right w:val="single" w:sz="8" w:space="0" w:color="auto"/>
            </w:tcBorders>
            <w:shd w:val="clear" w:color="000000" w:fill="FFFFFF"/>
            <w:noWrap/>
            <w:vAlign w:val="bottom"/>
            <w:hideMark/>
          </w:tcPr>
          <w:p w14:paraId="06A57F2F"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340</w:t>
            </w:r>
          </w:p>
        </w:tc>
        <w:tc>
          <w:tcPr>
            <w:tcW w:w="960" w:type="dxa"/>
            <w:tcBorders>
              <w:top w:val="nil"/>
              <w:left w:val="nil"/>
              <w:bottom w:val="single" w:sz="8" w:space="0" w:color="auto"/>
              <w:right w:val="single" w:sz="8" w:space="0" w:color="auto"/>
            </w:tcBorders>
            <w:shd w:val="clear" w:color="000000" w:fill="FFFFFF"/>
            <w:noWrap/>
            <w:vAlign w:val="bottom"/>
            <w:hideMark/>
          </w:tcPr>
          <w:p w14:paraId="160CD25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0.11</w:t>
            </w:r>
          </w:p>
        </w:tc>
      </w:tr>
      <w:tr w:rsidR="00A4542C" w:rsidRPr="00A4542C" w14:paraId="4564DDF2"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3FD3C5C7"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Alliance Holdings Group LP</w:t>
            </w:r>
          </w:p>
        </w:tc>
        <w:tc>
          <w:tcPr>
            <w:tcW w:w="1080" w:type="dxa"/>
            <w:tcBorders>
              <w:top w:val="nil"/>
              <w:left w:val="nil"/>
              <w:bottom w:val="single" w:sz="8" w:space="0" w:color="auto"/>
              <w:right w:val="single" w:sz="8" w:space="0" w:color="auto"/>
            </w:tcBorders>
            <w:shd w:val="clear" w:color="000000" w:fill="FFFFFF"/>
            <w:noWrap/>
            <w:vAlign w:val="bottom"/>
            <w:hideMark/>
          </w:tcPr>
          <w:p w14:paraId="3A573231"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AHGP</w:t>
            </w:r>
          </w:p>
        </w:tc>
        <w:tc>
          <w:tcPr>
            <w:tcW w:w="1170" w:type="dxa"/>
            <w:tcBorders>
              <w:top w:val="nil"/>
              <w:left w:val="nil"/>
              <w:bottom w:val="single" w:sz="8" w:space="0" w:color="auto"/>
              <w:right w:val="single" w:sz="8" w:space="0" w:color="auto"/>
            </w:tcBorders>
            <w:shd w:val="clear" w:color="000000" w:fill="FFFFFF"/>
            <w:noWrap/>
            <w:vAlign w:val="bottom"/>
            <w:hideMark/>
          </w:tcPr>
          <w:p w14:paraId="3E2D65E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3650</w:t>
            </w:r>
          </w:p>
        </w:tc>
        <w:tc>
          <w:tcPr>
            <w:tcW w:w="900" w:type="dxa"/>
            <w:tcBorders>
              <w:top w:val="nil"/>
              <w:left w:val="nil"/>
              <w:bottom w:val="single" w:sz="8" w:space="0" w:color="auto"/>
              <w:right w:val="single" w:sz="8" w:space="0" w:color="auto"/>
            </w:tcBorders>
            <w:shd w:val="clear" w:color="000000" w:fill="FFFFFF"/>
            <w:noWrap/>
            <w:vAlign w:val="bottom"/>
            <w:hideMark/>
          </w:tcPr>
          <w:p w14:paraId="6EAB428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61</w:t>
            </w:r>
          </w:p>
        </w:tc>
        <w:tc>
          <w:tcPr>
            <w:tcW w:w="1170" w:type="dxa"/>
            <w:tcBorders>
              <w:top w:val="nil"/>
              <w:left w:val="nil"/>
              <w:bottom w:val="single" w:sz="8" w:space="0" w:color="auto"/>
              <w:right w:val="single" w:sz="8" w:space="0" w:color="auto"/>
            </w:tcBorders>
            <w:shd w:val="clear" w:color="000000" w:fill="FFFFFF"/>
            <w:noWrap/>
            <w:vAlign w:val="bottom"/>
            <w:hideMark/>
          </w:tcPr>
          <w:p w14:paraId="3B243FA9"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4400</w:t>
            </w:r>
          </w:p>
        </w:tc>
        <w:tc>
          <w:tcPr>
            <w:tcW w:w="1298" w:type="dxa"/>
            <w:tcBorders>
              <w:top w:val="nil"/>
              <w:left w:val="nil"/>
              <w:bottom w:val="single" w:sz="8" w:space="0" w:color="auto"/>
              <w:right w:val="single" w:sz="8" w:space="0" w:color="auto"/>
            </w:tcBorders>
            <w:shd w:val="clear" w:color="000000" w:fill="FFFFFF"/>
            <w:noWrap/>
            <w:vAlign w:val="bottom"/>
            <w:hideMark/>
          </w:tcPr>
          <w:p w14:paraId="78AB11BB"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886</w:t>
            </w:r>
          </w:p>
        </w:tc>
        <w:tc>
          <w:tcPr>
            <w:tcW w:w="960" w:type="dxa"/>
            <w:tcBorders>
              <w:top w:val="nil"/>
              <w:left w:val="nil"/>
              <w:bottom w:val="single" w:sz="8" w:space="0" w:color="auto"/>
              <w:right w:val="single" w:sz="8" w:space="0" w:color="auto"/>
            </w:tcBorders>
            <w:shd w:val="clear" w:color="000000" w:fill="FFFFFF"/>
            <w:noWrap/>
            <w:vAlign w:val="bottom"/>
            <w:hideMark/>
          </w:tcPr>
          <w:p w14:paraId="55D41CE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0.51</w:t>
            </w:r>
          </w:p>
        </w:tc>
      </w:tr>
      <w:tr w:rsidR="00A4542C" w:rsidRPr="00A4542C" w14:paraId="0392A72B"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49A37092"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Alliance Resources Partners</w:t>
            </w:r>
          </w:p>
        </w:tc>
        <w:tc>
          <w:tcPr>
            <w:tcW w:w="1080" w:type="dxa"/>
            <w:tcBorders>
              <w:top w:val="nil"/>
              <w:left w:val="nil"/>
              <w:bottom w:val="single" w:sz="8" w:space="0" w:color="auto"/>
              <w:right w:val="single" w:sz="8" w:space="0" w:color="auto"/>
            </w:tcBorders>
            <w:shd w:val="clear" w:color="000000" w:fill="FFFFFF"/>
            <w:noWrap/>
            <w:vAlign w:val="bottom"/>
            <w:hideMark/>
          </w:tcPr>
          <w:p w14:paraId="1E225AD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ARLP</w:t>
            </w:r>
          </w:p>
        </w:tc>
        <w:tc>
          <w:tcPr>
            <w:tcW w:w="1170" w:type="dxa"/>
            <w:tcBorders>
              <w:top w:val="nil"/>
              <w:left w:val="nil"/>
              <w:bottom w:val="single" w:sz="8" w:space="0" w:color="auto"/>
              <w:right w:val="single" w:sz="8" w:space="0" w:color="auto"/>
            </w:tcBorders>
            <w:shd w:val="clear" w:color="000000" w:fill="FFFFFF"/>
            <w:noWrap/>
            <w:vAlign w:val="bottom"/>
            <w:hideMark/>
          </w:tcPr>
          <w:p w14:paraId="2703E716"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3080</w:t>
            </w:r>
          </w:p>
        </w:tc>
        <w:tc>
          <w:tcPr>
            <w:tcW w:w="900" w:type="dxa"/>
            <w:tcBorders>
              <w:top w:val="nil"/>
              <w:left w:val="nil"/>
              <w:bottom w:val="single" w:sz="8" w:space="0" w:color="auto"/>
              <w:right w:val="single" w:sz="8" w:space="0" w:color="auto"/>
            </w:tcBorders>
            <w:shd w:val="clear" w:color="000000" w:fill="FFFFFF"/>
            <w:noWrap/>
            <w:vAlign w:val="bottom"/>
            <w:hideMark/>
          </w:tcPr>
          <w:p w14:paraId="5BC50FEE"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83</w:t>
            </w:r>
          </w:p>
        </w:tc>
        <w:tc>
          <w:tcPr>
            <w:tcW w:w="1170" w:type="dxa"/>
            <w:tcBorders>
              <w:top w:val="nil"/>
              <w:left w:val="nil"/>
              <w:bottom w:val="single" w:sz="8" w:space="0" w:color="auto"/>
              <w:right w:val="single" w:sz="8" w:space="0" w:color="auto"/>
            </w:tcBorders>
            <w:shd w:val="clear" w:color="000000" w:fill="FFFFFF"/>
            <w:noWrap/>
            <w:vAlign w:val="bottom"/>
            <w:hideMark/>
          </w:tcPr>
          <w:p w14:paraId="32010E9B"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3830</w:t>
            </w:r>
          </w:p>
        </w:tc>
        <w:tc>
          <w:tcPr>
            <w:tcW w:w="1298" w:type="dxa"/>
            <w:tcBorders>
              <w:top w:val="nil"/>
              <w:left w:val="nil"/>
              <w:bottom w:val="single" w:sz="8" w:space="0" w:color="auto"/>
              <w:right w:val="single" w:sz="8" w:space="0" w:color="auto"/>
            </w:tcBorders>
            <w:shd w:val="clear" w:color="000000" w:fill="FFFFFF"/>
            <w:noWrap/>
            <w:vAlign w:val="bottom"/>
            <w:hideMark/>
          </w:tcPr>
          <w:p w14:paraId="6D9A0E6C"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886</w:t>
            </w:r>
          </w:p>
        </w:tc>
        <w:tc>
          <w:tcPr>
            <w:tcW w:w="960" w:type="dxa"/>
            <w:tcBorders>
              <w:top w:val="nil"/>
              <w:left w:val="nil"/>
              <w:bottom w:val="single" w:sz="8" w:space="0" w:color="auto"/>
              <w:right w:val="single" w:sz="8" w:space="0" w:color="auto"/>
            </w:tcBorders>
            <w:shd w:val="clear" w:color="000000" w:fill="FFFFFF"/>
            <w:noWrap/>
            <w:vAlign w:val="bottom"/>
            <w:hideMark/>
          </w:tcPr>
          <w:p w14:paraId="4A283554"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0.65</w:t>
            </w:r>
          </w:p>
        </w:tc>
      </w:tr>
      <w:tr w:rsidR="00A4542C" w:rsidRPr="00A4542C" w14:paraId="0BC6D616"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2C23D352"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Cloud Peak Energy</w:t>
            </w:r>
          </w:p>
        </w:tc>
        <w:tc>
          <w:tcPr>
            <w:tcW w:w="1080" w:type="dxa"/>
            <w:tcBorders>
              <w:top w:val="nil"/>
              <w:left w:val="nil"/>
              <w:bottom w:val="single" w:sz="8" w:space="0" w:color="auto"/>
              <w:right w:val="single" w:sz="8" w:space="0" w:color="auto"/>
            </w:tcBorders>
            <w:shd w:val="clear" w:color="000000" w:fill="FFFFFF"/>
            <w:noWrap/>
            <w:vAlign w:val="bottom"/>
            <w:hideMark/>
          </w:tcPr>
          <w:p w14:paraId="756EBB31"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CLD</w:t>
            </w:r>
          </w:p>
        </w:tc>
        <w:tc>
          <w:tcPr>
            <w:tcW w:w="1170" w:type="dxa"/>
            <w:tcBorders>
              <w:top w:val="nil"/>
              <w:left w:val="nil"/>
              <w:bottom w:val="single" w:sz="8" w:space="0" w:color="auto"/>
              <w:right w:val="single" w:sz="8" w:space="0" w:color="auto"/>
            </w:tcBorders>
            <w:shd w:val="clear" w:color="000000" w:fill="FFFFFF"/>
            <w:noWrap/>
            <w:vAlign w:val="bottom"/>
            <w:hideMark/>
          </w:tcPr>
          <w:p w14:paraId="34102ECD"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1260</w:t>
            </w:r>
          </w:p>
        </w:tc>
        <w:tc>
          <w:tcPr>
            <w:tcW w:w="900" w:type="dxa"/>
            <w:tcBorders>
              <w:top w:val="nil"/>
              <w:left w:val="nil"/>
              <w:bottom w:val="single" w:sz="8" w:space="0" w:color="auto"/>
              <w:right w:val="single" w:sz="8" w:space="0" w:color="auto"/>
            </w:tcBorders>
            <w:shd w:val="clear" w:color="000000" w:fill="FFFFFF"/>
            <w:noWrap/>
            <w:vAlign w:val="bottom"/>
            <w:hideMark/>
          </w:tcPr>
          <w:p w14:paraId="6BE04CCE"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21</w:t>
            </w:r>
          </w:p>
        </w:tc>
        <w:tc>
          <w:tcPr>
            <w:tcW w:w="1170" w:type="dxa"/>
            <w:tcBorders>
              <w:top w:val="nil"/>
              <w:left w:val="nil"/>
              <w:bottom w:val="nil"/>
              <w:right w:val="single" w:sz="8" w:space="0" w:color="auto"/>
            </w:tcBorders>
            <w:shd w:val="clear" w:color="auto" w:fill="auto"/>
            <w:noWrap/>
            <w:vAlign w:val="bottom"/>
            <w:hideMark/>
          </w:tcPr>
          <w:p w14:paraId="16EF6EFA"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1630</w:t>
            </w:r>
          </w:p>
        </w:tc>
        <w:tc>
          <w:tcPr>
            <w:tcW w:w="1298" w:type="dxa"/>
            <w:tcBorders>
              <w:top w:val="nil"/>
              <w:left w:val="nil"/>
              <w:bottom w:val="nil"/>
              <w:right w:val="single" w:sz="8" w:space="0" w:color="auto"/>
            </w:tcBorders>
            <w:shd w:val="clear" w:color="auto" w:fill="auto"/>
            <w:noWrap/>
            <w:vAlign w:val="bottom"/>
            <w:hideMark/>
          </w:tcPr>
          <w:p w14:paraId="7A813546"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720</w:t>
            </w:r>
          </w:p>
        </w:tc>
        <w:tc>
          <w:tcPr>
            <w:tcW w:w="960" w:type="dxa"/>
            <w:tcBorders>
              <w:top w:val="nil"/>
              <w:left w:val="nil"/>
              <w:bottom w:val="single" w:sz="8" w:space="0" w:color="auto"/>
              <w:right w:val="single" w:sz="8" w:space="0" w:color="auto"/>
            </w:tcBorders>
            <w:shd w:val="clear" w:color="000000" w:fill="FFFFFF"/>
            <w:noWrap/>
            <w:vAlign w:val="bottom"/>
            <w:hideMark/>
          </w:tcPr>
          <w:p w14:paraId="49E5B112"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1.7</w:t>
            </w:r>
          </w:p>
        </w:tc>
      </w:tr>
      <w:tr w:rsidR="00A4542C" w:rsidRPr="00A4542C" w14:paraId="3F44D353" w14:textId="77777777" w:rsidTr="00BB7BB1">
        <w:trPr>
          <w:trHeight w:val="315"/>
        </w:trPr>
        <w:tc>
          <w:tcPr>
            <w:tcW w:w="3520" w:type="dxa"/>
            <w:tcBorders>
              <w:top w:val="nil"/>
              <w:left w:val="single" w:sz="8" w:space="0" w:color="auto"/>
              <w:bottom w:val="single" w:sz="8" w:space="0" w:color="auto"/>
              <w:right w:val="single" w:sz="8" w:space="0" w:color="auto"/>
            </w:tcBorders>
            <w:shd w:val="clear" w:color="000000" w:fill="FFFFFF"/>
            <w:noWrap/>
            <w:vAlign w:val="bottom"/>
            <w:hideMark/>
          </w:tcPr>
          <w:p w14:paraId="660FB59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Walter Energy Inc.</w:t>
            </w:r>
          </w:p>
        </w:tc>
        <w:tc>
          <w:tcPr>
            <w:tcW w:w="1080" w:type="dxa"/>
            <w:tcBorders>
              <w:top w:val="nil"/>
              <w:left w:val="nil"/>
              <w:bottom w:val="single" w:sz="8" w:space="0" w:color="auto"/>
              <w:right w:val="single" w:sz="8" w:space="0" w:color="auto"/>
            </w:tcBorders>
            <w:shd w:val="clear" w:color="000000" w:fill="FFFFFF"/>
            <w:noWrap/>
            <w:vAlign w:val="bottom"/>
            <w:hideMark/>
          </w:tcPr>
          <w:p w14:paraId="03B6A3D9" w14:textId="77777777" w:rsidR="00A4542C" w:rsidRPr="00A4542C" w:rsidRDefault="00A4542C" w:rsidP="00A4542C">
            <w:pPr>
              <w:rPr>
                <w:rFonts w:ascii="Calibri" w:hAnsi="Calibri" w:cs="Arial"/>
                <w:color w:val="000000"/>
                <w:sz w:val="22"/>
                <w:szCs w:val="22"/>
              </w:rPr>
            </w:pPr>
            <w:r w:rsidRPr="00A4542C">
              <w:rPr>
                <w:rFonts w:ascii="Calibri" w:hAnsi="Calibri" w:cs="Arial"/>
                <w:color w:val="000000"/>
                <w:sz w:val="22"/>
                <w:szCs w:val="22"/>
              </w:rPr>
              <w:t>WALT</w:t>
            </w:r>
          </w:p>
        </w:tc>
        <w:tc>
          <w:tcPr>
            <w:tcW w:w="1170" w:type="dxa"/>
            <w:tcBorders>
              <w:top w:val="nil"/>
              <w:left w:val="nil"/>
              <w:bottom w:val="single" w:sz="8" w:space="0" w:color="auto"/>
              <w:right w:val="single" w:sz="8" w:space="0" w:color="auto"/>
            </w:tcBorders>
            <w:shd w:val="clear" w:color="000000" w:fill="FFFFFF"/>
            <w:noWrap/>
            <w:vAlign w:val="bottom"/>
            <w:hideMark/>
          </w:tcPr>
          <w:p w14:paraId="10B87993"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463</w:t>
            </w:r>
          </w:p>
        </w:tc>
        <w:tc>
          <w:tcPr>
            <w:tcW w:w="900" w:type="dxa"/>
            <w:tcBorders>
              <w:top w:val="nil"/>
              <w:left w:val="nil"/>
              <w:bottom w:val="single" w:sz="8" w:space="0" w:color="auto"/>
              <w:right w:val="single" w:sz="8" w:space="0" w:color="auto"/>
            </w:tcBorders>
            <w:shd w:val="clear" w:color="000000" w:fill="FFFFFF"/>
            <w:noWrap/>
            <w:vAlign w:val="bottom"/>
            <w:hideMark/>
          </w:tcPr>
          <w:p w14:paraId="101CC9A8"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7</w:t>
            </w:r>
          </w:p>
        </w:tc>
        <w:tc>
          <w:tcPr>
            <w:tcW w:w="1170" w:type="dxa"/>
            <w:tcBorders>
              <w:top w:val="single" w:sz="8" w:space="0" w:color="auto"/>
              <w:left w:val="nil"/>
              <w:bottom w:val="single" w:sz="8" w:space="0" w:color="auto"/>
              <w:right w:val="single" w:sz="8" w:space="0" w:color="auto"/>
            </w:tcBorders>
            <w:shd w:val="clear" w:color="000000" w:fill="FFFFFF"/>
            <w:noWrap/>
            <w:vAlign w:val="bottom"/>
            <w:hideMark/>
          </w:tcPr>
          <w:p w14:paraId="3B70EFEC"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2980</w:t>
            </w:r>
          </w:p>
        </w:tc>
        <w:tc>
          <w:tcPr>
            <w:tcW w:w="1298" w:type="dxa"/>
            <w:tcBorders>
              <w:top w:val="single" w:sz="8" w:space="0" w:color="auto"/>
              <w:left w:val="nil"/>
              <w:bottom w:val="single" w:sz="8" w:space="0" w:color="auto"/>
              <w:right w:val="single" w:sz="8" w:space="0" w:color="auto"/>
            </w:tcBorders>
            <w:shd w:val="clear" w:color="000000" w:fill="FFFFFF"/>
            <w:noWrap/>
            <w:vAlign w:val="bottom"/>
            <w:hideMark/>
          </w:tcPr>
          <w:p w14:paraId="76B10BEB"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2780</w:t>
            </w:r>
          </w:p>
        </w:tc>
        <w:tc>
          <w:tcPr>
            <w:tcW w:w="960" w:type="dxa"/>
            <w:tcBorders>
              <w:top w:val="nil"/>
              <w:left w:val="nil"/>
              <w:bottom w:val="single" w:sz="8" w:space="0" w:color="auto"/>
              <w:right w:val="single" w:sz="8" w:space="0" w:color="auto"/>
            </w:tcBorders>
            <w:shd w:val="clear" w:color="000000" w:fill="FFFFFF"/>
            <w:noWrap/>
            <w:vAlign w:val="bottom"/>
            <w:hideMark/>
          </w:tcPr>
          <w:p w14:paraId="012338C0" w14:textId="77777777" w:rsidR="00A4542C" w:rsidRPr="00A4542C" w:rsidRDefault="00A4542C" w:rsidP="0019400C">
            <w:pPr>
              <w:jc w:val="center"/>
              <w:rPr>
                <w:rFonts w:ascii="Calibri" w:hAnsi="Calibri" w:cs="Arial"/>
                <w:color w:val="000000"/>
                <w:sz w:val="22"/>
                <w:szCs w:val="22"/>
              </w:rPr>
            </w:pPr>
            <w:r w:rsidRPr="00A4542C">
              <w:rPr>
                <w:rFonts w:ascii="Calibri" w:hAnsi="Calibri" w:cs="Arial"/>
                <w:color w:val="000000"/>
                <w:sz w:val="22"/>
                <w:szCs w:val="22"/>
              </w:rPr>
              <w:t>1.56</w:t>
            </w:r>
          </w:p>
        </w:tc>
      </w:tr>
    </w:tbl>
    <w:p w14:paraId="4E6BEC1F" w14:textId="77777777" w:rsidR="00F13C76" w:rsidRDefault="00F13C76" w:rsidP="0049352F">
      <w:pPr>
        <w:ind w:left="720" w:hanging="360"/>
        <w:jc w:val="both"/>
        <w:rPr>
          <w:sz w:val="24"/>
        </w:rPr>
      </w:pPr>
    </w:p>
    <w:p w14:paraId="1D4E45D1" w14:textId="77777777" w:rsidR="00C05EBB" w:rsidRPr="00C05EBB" w:rsidRDefault="00C05EBB" w:rsidP="00C05EBB">
      <w:pPr>
        <w:jc w:val="both"/>
        <w:rPr>
          <w:sz w:val="24"/>
          <w:szCs w:val="24"/>
        </w:rPr>
      </w:pPr>
      <w:r w:rsidRPr="00C05EBB">
        <w:rPr>
          <w:sz w:val="24"/>
        </w:rPr>
        <w:t xml:space="preserve">TABLE </w:t>
      </w:r>
      <w:r w:rsidR="007F0B18">
        <w:rPr>
          <w:sz w:val="24"/>
        </w:rPr>
        <w:t>7</w:t>
      </w:r>
      <w:r w:rsidRPr="00C05EBB">
        <w:rPr>
          <w:sz w:val="24"/>
        </w:rPr>
        <w:t xml:space="preserve"> Total Annual Returns, 1926-20</w:t>
      </w:r>
      <w:r w:rsidR="00A4542C">
        <w:rPr>
          <w:sz w:val="24"/>
        </w:rPr>
        <w:t>13</w:t>
      </w:r>
      <w:r w:rsidRPr="00C05EBB">
        <w:rPr>
          <w:sz w:val="24"/>
        </w:rPr>
        <w:t xml:space="preserve"> </w:t>
      </w:r>
      <w:r w:rsidRPr="00C05EBB">
        <w:rPr>
          <w:sz w:val="24"/>
          <w:szCs w:val="24"/>
        </w:rPr>
        <w:t xml:space="preserve">    </w:t>
      </w:r>
    </w:p>
    <w:tbl>
      <w:tblPr>
        <w:tblW w:w="6720" w:type="dxa"/>
        <w:tblInd w:w="93" w:type="dxa"/>
        <w:tblLook w:val="04A0" w:firstRow="1" w:lastRow="0" w:firstColumn="1" w:lastColumn="0" w:noHBand="0" w:noVBand="1"/>
      </w:tblPr>
      <w:tblGrid>
        <w:gridCol w:w="3700"/>
        <w:gridCol w:w="1660"/>
        <w:gridCol w:w="1360"/>
      </w:tblGrid>
      <w:tr w:rsidR="00C05EBB" w:rsidRPr="00787A02" w14:paraId="1B1252B1" w14:textId="77777777" w:rsidTr="006E4D60">
        <w:trPr>
          <w:trHeight w:val="345"/>
        </w:trPr>
        <w:tc>
          <w:tcPr>
            <w:tcW w:w="3700" w:type="dxa"/>
            <w:tcBorders>
              <w:top w:val="single" w:sz="12" w:space="0" w:color="000000"/>
              <w:left w:val="single" w:sz="12" w:space="0" w:color="000000"/>
              <w:bottom w:val="single" w:sz="8" w:space="0" w:color="000000"/>
              <w:right w:val="single" w:sz="12" w:space="0" w:color="000000"/>
            </w:tcBorders>
            <w:shd w:val="clear" w:color="auto" w:fill="auto"/>
            <w:noWrap/>
            <w:hideMark/>
          </w:tcPr>
          <w:p w14:paraId="5ED9339F" w14:textId="77777777" w:rsidR="00C05EBB" w:rsidRPr="00787A02" w:rsidRDefault="00C05EBB" w:rsidP="006E4D60">
            <w:pPr>
              <w:rPr>
                <w:sz w:val="24"/>
                <w:szCs w:val="24"/>
              </w:rPr>
            </w:pPr>
            <w:r w:rsidRPr="00787A02">
              <w:rPr>
                <w:sz w:val="24"/>
                <w:szCs w:val="24"/>
              </w:rPr>
              <w:t>Investment</w:t>
            </w:r>
          </w:p>
        </w:tc>
        <w:tc>
          <w:tcPr>
            <w:tcW w:w="1660" w:type="dxa"/>
            <w:tcBorders>
              <w:top w:val="single" w:sz="12" w:space="0" w:color="000000"/>
              <w:left w:val="nil"/>
              <w:bottom w:val="single" w:sz="8" w:space="0" w:color="000000"/>
              <w:right w:val="single" w:sz="12" w:space="0" w:color="000000"/>
            </w:tcBorders>
            <w:shd w:val="clear" w:color="auto" w:fill="auto"/>
            <w:noWrap/>
            <w:hideMark/>
          </w:tcPr>
          <w:p w14:paraId="4D9E4CA7" w14:textId="77777777" w:rsidR="00C05EBB" w:rsidRPr="00787A02" w:rsidRDefault="00C05EBB" w:rsidP="006E4D60">
            <w:pPr>
              <w:jc w:val="center"/>
              <w:rPr>
                <w:sz w:val="24"/>
                <w:szCs w:val="24"/>
              </w:rPr>
            </w:pPr>
            <w:r w:rsidRPr="00787A02">
              <w:rPr>
                <w:sz w:val="24"/>
                <w:szCs w:val="24"/>
              </w:rPr>
              <w:t>Average Return</w:t>
            </w:r>
          </w:p>
        </w:tc>
        <w:tc>
          <w:tcPr>
            <w:tcW w:w="1360" w:type="dxa"/>
            <w:tcBorders>
              <w:top w:val="single" w:sz="12" w:space="0" w:color="000000"/>
              <w:left w:val="nil"/>
              <w:bottom w:val="single" w:sz="8" w:space="0" w:color="000000"/>
              <w:right w:val="single" w:sz="12" w:space="0" w:color="000000"/>
            </w:tcBorders>
            <w:shd w:val="clear" w:color="auto" w:fill="auto"/>
            <w:noWrap/>
            <w:hideMark/>
          </w:tcPr>
          <w:p w14:paraId="4CEF801A" w14:textId="77777777" w:rsidR="00C05EBB" w:rsidRPr="00787A02" w:rsidRDefault="00C05EBB" w:rsidP="006E4D60">
            <w:pPr>
              <w:jc w:val="center"/>
              <w:rPr>
                <w:sz w:val="24"/>
                <w:szCs w:val="24"/>
              </w:rPr>
            </w:pPr>
            <w:r w:rsidRPr="00787A02">
              <w:rPr>
                <w:sz w:val="24"/>
                <w:szCs w:val="24"/>
              </w:rPr>
              <w:t>Risk Premium</w:t>
            </w:r>
          </w:p>
        </w:tc>
      </w:tr>
      <w:tr w:rsidR="00C05EBB" w:rsidRPr="00787A02" w14:paraId="2C0A3CDE" w14:textId="77777777" w:rsidTr="006E4D60">
        <w:trPr>
          <w:trHeight w:val="330"/>
        </w:trPr>
        <w:tc>
          <w:tcPr>
            <w:tcW w:w="3700" w:type="dxa"/>
            <w:tcBorders>
              <w:top w:val="nil"/>
              <w:left w:val="single" w:sz="12" w:space="0" w:color="000000"/>
              <w:bottom w:val="nil"/>
              <w:right w:val="single" w:sz="12" w:space="0" w:color="000000"/>
            </w:tcBorders>
            <w:shd w:val="clear" w:color="auto" w:fill="auto"/>
            <w:noWrap/>
            <w:hideMark/>
          </w:tcPr>
          <w:p w14:paraId="28FB23B3" w14:textId="77777777" w:rsidR="00C05EBB" w:rsidRPr="00787A02" w:rsidRDefault="00C05EBB" w:rsidP="006E4D60">
            <w:pPr>
              <w:rPr>
                <w:sz w:val="24"/>
                <w:szCs w:val="24"/>
              </w:rPr>
            </w:pPr>
            <w:r w:rsidRPr="00787A02">
              <w:rPr>
                <w:sz w:val="24"/>
                <w:szCs w:val="24"/>
              </w:rPr>
              <w:t>Large Stocks</w:t>
            </w:r>
          </w:p>
        </w:tc>
        <w:tc>
          <w:tcPr>
            <w:tcW w:w="1660" w:type="dxa"/>
            <w:tcBorders>
              <w:top w:val="nil"/>
              <w:left w:val="nil"/>
              <w:bottom w:val="nil"/>
              <w:right w:val="single" w:sz="12" w:space="0" w:color="000000"/>
            </w:tcBorders>
            <w:shd w:val="clear" w:color="auto" w:fill="auto"/>
            <w:noWrap/>
            <w:hideMark/>
          </w:tcPr>
          <w:p w14:paraId="459543DF" w14:textId="77777777" w:rsidR="00C05EBB" w:rsidRPr="00787A02" w:rsidRDefault="00C05EBB" w:rsidP="006E4D60">
            <w:pPr>
              <w:jc w:val="center"/>
              <w:rPr>
                <w:sz w:val="24"/>
                <w:szCs w:val="24"/>
              </w:rPr>
            </w:pPr>
            <w:r w:rsidRPr="00787A02">
              <w:rPr>
                <w:sz w:val="24"/>
                <w:szCs w:val="24"/>
              </w:rPr>
              <w:t>11.70%</w:t>
            </w:r>
          </w:p>
        </w:tc>
        <w:tc>
          <w:tcPr>
            <w:tcW w:w="1360" w:type="dxa"/>
            <w:tcBorders>
              <w:top w:val="nil"/>
              <w:left w:val="nil"/>
              <w:bottom w:val="nil"/>
              <w:right w:val="single" w:sz="12" w:space="0" w:color="000000"/>
            </w:tcBorders>
            <w:shd w:val="clear" w:color="auto" w:fill="auto"/>
            <w:noWrap/>
            <w:hideMark/>
          </w:tcPr>
          <w:p w14:paraId="0A59A48C" w14:textId="77777777" w:rsidR="00C05EBB" w:rsidRPr="00787A02" w:rsidRDefault="00C05EBB" w:rsidP="006E4D60">
            <w:pPr>
              <w:jc w:val="center"/>
              <w:rPr>
                <w:sz w:val="24"/>
                <w:szCs w:val="24"/>
              </w:rPr>
            </w:pPr>
            <w:r w:rsidRPr="00787A02">
              <w:rPr>
                <w:sz w:val="24"/>
                <w:szCs w:val="24"/>
              </w:rPr>
              <w:t>8.00%</w:t>
            </w:r>
          </w:p>
        </w:tc>
      </w:tr>
      <w:tr w:rsidR="00C05EBB" w:rsidRPr="00787A02" w14:paraId="5747A6F9" w14:textId="77777777" w:rsidTr="006E4D60">
        <w:trPr>
          <w:trHeight w:val="330"/>
        </w:trPr>
        <w:tc>
          <w:tcPr>
            <w:tcW w:w="3700" w:type="dxa"/>
            <w:tcBorders>
              <w:top w:val="nil"/>
              <w:left w:val="single" w:sz="12" w:space="0" w:color="000000"/>
              <w:bottom w:val="nil"/>
              <w:right w:val="single" w:sz="12" w:space="0" w:color="000000"/>
            </w:tcBorders>
            <w:shd w:val="clear" w:color="auto" w:fill="auto"/>
            <w:noWrap/>
            <w:hideMark/>
          </w:tcPr>
          <w:p w14:paraId="1FCDD85B" w14:textId="77777777" w:rsidR="00C05EBB" w:rsidRPr="00787A02" w:rsidRDefault="00C05EBB" w:rsidP="006E4D60">
            <w:pPr>
              <w:rPr>
                <w:sz w:val="24"/>
                <w:szCs w:val="24"/>
              </w:rPr>
            </w:pPr>
            <w:r w:rsidRPr="00787A02">
              <w:rPr>
                <w:sz w:val="24"/>
                <w:szCs w:val="24"/>
              </w:rPr>
              <w:t>Small Stocks</w:t>
            </w:r>
          </w:p>
        </w:tc>
        <w:tc>
          <w:tcPr>
            <w:tcW w:w="1660" w:type="dxa"/>
            <w:tcBorders>
              <w:top w:val="nil"/>
              <w:left w:val="nil"/>
              <w:bottom w:val="nil"/>
              <w:right w:val="single" w:sz="12" w:space="0" w:color="000000"/>
            </w:tcBorders>
            <w:shd w:val="clear" w:color="auto" w:fill="auto"/>
            <w:noWrap/>
            <w:hideMark/>
          </w:tcPr>
          <w:p w14:paraId="36F1EE61" w14:textId="77777777" w:rsidR="00C05EBB" w:rsidRPr="00787A02" w:rsidRDefault="00C05EBB" w:rsidP="006E4D60">
            <w:pPr>
              <w:jc w:val="center"/>
              <w:rPr>
                <w:sz w:val="24"/>
                <w:szCs w:val="24"/>
              </w:rPr>
            </w:pPr>
            <w:r w:rsidRPr="00787A02">
              <w:rPr>
                <w:sz w:val="24"/>
                <w:szCs w:val="24"/>
              </w:rPr>
              <w:t>16.70%</w:t>
            </w:r>
          </w:p>
        </w:tc>
        <w:tc>
          <w:tcPr>
            <w:tcW w:w="1360" w:type="dxa"/>
            <w:tcBorders>
              <w:top w:val="nil"/>
              <w:left w:val="nil"/>
              <w:bottom w:val="nil"/>
              <w:right w:val="single" w:sz="12" w:space="0" w:color="000000"/>
            </w:tcBorders>
            <w:shd w:val="clear" w:color="auto" w:fill="auto"/>
            <w:noWrap/>
            <w:hideMark/>
          </w:tcPr>
          <w:p w14:paraId="7A52D87A" w14:textId="77777777" w:rsidR="00C05EBB" w:rsidRPr="00787A02" w:rsidRDefault="00C05EBB" w:rsidP="006E4D60">
            <w:pPr>
              <w:jc w:val="center"/>
              <w:rPr>
                <w:sz w:val="24"/>
                <w:szCs w:val="24"/>
              </w:rPr>
            </w:pPr>
            <w:r w:rsidRPr="00787A02">
              <w:rPr>
                <w:sz w:val="24"/>
                <w:szCs w:val="24"/>
              </w:rPr>
              <w:t>13.00%</w:t>
            </w:r>
          </w:p>
        </w:tc>
      </w:tr>
      <w:tr w:rsidR="00C05EBB" w:rsidRPr="00787A02" w14:paraId="567DE56A" w14:textId="77777777" w:rsidTr="006E4D60">
        <w:trPr>
          <w:trHeight w:val="330"/>
        </w:trPr>
        <w:tc>
          <w:tcPr>
            <w:tcW w:w="3700" w:type="dxa"/>
            <w:tcBorders>
              <w:top w:val="nil"/>
              <w:left w:val="single" w:sz="12" w:space="0" w:color="000000"/>
              <w:bottom w:val="nil"/>
              <w:right w:val="single" w:sz="12" w:space="0" w:color="000000"/>
            </w:tcBorders>
            <w:shd w:val="clear" w:color="auto" w:fill="auto"/>
            <w:noWrap/>
            <w:hideMark/>
          </w:tcPr>
          <w:p w14:paraId="72DD7299" w14:textId="77777777" w:rsidR="00C05EBB" w:rsidRPr="00787A02" w:rsidRDefault="00C05EBB" w:rsidP="006E4D60">
            <w:pPr>
              <w:rPr>
                <w:sz w:val="24"/>
                <w:szCs w:val="24"/>
              </w:rPr>
            </w:pPr>
            <w:r w:rsidRPr="00787A02">
              <w:rPr>
                <w:sz w:val="24"/>
                <w:szCs w:val="24"/>
              </w:rPr>
              <w:t>Long-term Corporate Bonds</w:t>
            </w:r>
          </w:p>
        </w:tc>
        <w:tc>
          <w:tcPr>
            <w:tcW w:w="1660" w:type="dxa"/>
            <w:tcBorders>
              <w:top w:val="nil"/>
              <w:left w:val="nil"/>
              <w:bottom w:val="nil"/>
              <w:right w:val="single" w:sz="12" w:space="0" w:color="000000"/>
            </w:tcBorders>
            <w:shd w:val="clear" w:color="auto" w:fill="auto"/>
            <w:noWrap/>
            <w:hideMark/>
          </w:tcPr>
          <w:p w14:paraId="3482571C" w14:textId="77777777" w:rsidR="00C05EBB" w:rsidRPr="00787A02" w:rsidRDefault="00C05EBB" w:rsidP="006E4D60">
            <w:pPr>
              <w:jc w:val="center"/>
              <w:rPr>
                <w:sz w:val="24"/>
                <w:szCs w:val="24"/>
              </w:rPr>
            </w:pPr>
            <w:r w:rsidRPr="00787A02">
              <w:rPr>
                <w:sz w:val="24"/>
                <w:szCs w:val="24"/>
              </w:rPr>
              <w:t>6.20%</w:t>
            </w:r>
          </w:p>
        </w:tc>
        <w:tc>
          <w:tcPr>
            <w:tcW w:w="1360" w:type="dxa"/>
            <w:tcBorders>
              <w:top w:val="nil"/>
              <w:left w:val="nil"/>
              <w:bottom w:val="nil"/>
              <w:right w:val="single" w:sz="12" w:space="0" w:color="000000"/>
            </w:tcBorders>
            <w:shd w:val="clear" w:color="auto" w:fill="auto"/>
            <w:noWrap/>
            <w:hideMark/>
          </w:tcPr>
          <w:p w14:paraId="0754AD02" w14:textId="77777777" w:rsidR="00C05EBB" w:rsidRPr="00787A02" w:rsidRDefault="00C05EBB" w:rsidP="006E4D60">
            <w:pPr>
              <w:jc w:val="center"/>
              <w:rPr>
                <w:sz w:val="24"/>
                <w:szCs w:val="24"/>
              </w:rPr>
            </w:pPr>
            <w:r w:rsidRPr="00787A02">
              <w:rPr>
                <w:sz w:val="24"/>
                <w:szCs w:val="24"/>
              </w:rPr>
              <w:t>2.50%</w:t>
            </w:r>
          </w:p>
        </w:tc>
      </w:tr>
      <w:tr w:rsidR="00C05EBB" w:rsidRPr="00787A02" w14:paraId="385FAF5F" w14:textId="77777777" w:rsidTr="006E4D60">
        <w:trPr>
          <w:trHeight w:val="330"/>
        </w:trPr>
        <w:tc>
          <w:tcPr>
            <w:tcW w:w="3700" w:type="dxa"/>
            <w:tcBorders>
              <w:top w:val="nil"/>
              <w:left w:val="single" w:sz="12" w:space="0" w:color="000000"/>
              <w:bottom w:val="nil"/>
              <w:right w:val="single" w:sz="12" w:space="0" w:color="000000"/>
            </w:tcBorders>
            <w:shd w:val="clear" w:color="auto" w:fill="auto"/>
            <w:noWrap/>
            <w:hideMark/>
          </w:tcPr>
          <w:p w14:paraId="36D6FC7C" w14:textId="77777777" w:rsidR="00C05EBB" w:rsidRPr="00787A02" w:rsidRDefault="00C05EBB" w:rsidP="006E4D60">
            <w:pPr>
              <w:rPr>
                <w:sz w:val="24"/>
                <w:szCs w:val="24"/>
              </w:rPr>
            </w:pPr>
            <w:r w:rsidRPr="00787A02">
              <w:rPr>
                <w:sz w:val="24"/>
                <w:szCs w:val="24"/>
              </w:rPr>
              <w:t>Long-term Government Bonds</w:t>
            </w:r>
          </w:p>
        </w:tc>
        <w:tc>
          <w:tcPr>
            <w:tcW w:w="1660" w:type="dxa"/>
            <w:tcBorders>
              <w:top w:val="nil"/>
              <w:left w:val="nil"/>
              <w:bottom w:val="nil"/>
              <w:right w:val="single" w:sz="12" w:space="0" w:color="000000"/>
            </w:tcBorders>
            <w:shd w:val="clear" w:color="auto" w:fill="auto"/>
            <w:noWrap/>
            <w:hideMark/>
          </w:tcPr>
          <w:p w14:paraId="70A0E6E1" w14:textId="77777777" w:rsidR="00C05EBB" w:rsidRPr="00787A02" w:rsidRDefault="00C05EBB" w:rsidP="006E4D60">
            <w:pPr>
              <w:jc w:val="center"/>
              <w:rPr>
                <w:sz w:val="24"/>
                <w:szCs w:val="24"/>
              </w:rPr>
            </w:pPr>
            <w:r w:rsidRPr="00787A02">
              <w:rPr>
                <w:sz w:val="24"/>
                <w:szCs w:val="24"/>
              </w:rPr>
              <w:t>5.90%</w:t>
            </w:r>
          </w:p>
        </w:tc>
        <w:tc>
          <w:tcPr>
            <w:tcW w:w="1360" w:type="dxa"/>
            <w:tcBorders>
              <w:top w:val="nil"/>
              <w:left w:val="nil"/>
              <w:bottom w:val="nil"/>
              <w:right w:val="single" w:sz="12" w:space="0" w:color="000000"/>
            </w:tcBorders>
            <w:shd w:val="clear" w:color="auto" w:fill="auto"/>
            <w:noWrap/>
            <w:hideMark/>
          </w:tcPr>
          <w:p w14:paraId="67C62AAA" w14:textId="77777777" w:rsidR="00C05EBB" w:rsidRPr="00787A02" w:rsidRDefault="00C05EBB" w:rsidP="006E4D60">
            <w:pPr>
              <w:jc w:val="center"/>
              <w:rPr>
                <w:sz w:val="24"/>
                <w:szCs w:val="24"/>
              </w:rPr>
            </w:pPr>
            <w:r w:rsidRPr="00787A02">
              <w:rPr>
                <w:sz w:val="24"/>
                <w:szCs w:val="24"/>
              </w:rPr>
              <w:t>2.20%</w:t>
            </w:r>
          </w:p>
        </w:tc>
      </w:tr>
      <w:tr w:rsidR="00C05EBB" w:rsidRPr="00787A02" w14:paraId="5B4F668B" w14:textId="77777777" w:rsidTr="006E4D60">
        <w:trPr>
          <w:trHeight w:val="330"/>
        </w:trPr>
        <w:tc>
          <w:tcPr>
            <w:tcW w:w="3700" w:type="dxa"/>
            <w:tcBorders>
              <w:top w:val="nil"/>
              <w:left w:val="single" w:sz="12" w:space="0" w:color="000000"/>
              <w:bottom w:val="single" w:sz="12" w:space="0" w:color="000000"/>
              <w:right w:val="single" w:sz="12" w:space="0" w:color="000000"/>
            </w:tcBorders>
            <w:shd w:val="clear" w:color="auto" w:fill="auto"/>
            <w:noWrap/>
            <w:hideMark/>
          </w:tcPr>
          <w:p w14:paraId="49D7B3C4" w14:textId="77777777" w:rsidR="00C05EBB" w:rsidRPr="00787A02" w:rsidRDefault="00C05EBB" w:rsidP="006E4D60">
            <w:pPr>
              <w:rPr>
                <w:sz w:val="24"/>
                <w:szCs w:val="24"/>
              </w:rPr>
            </w:pPr>
            <w:r w:rsidRPr="00787A02">
              <w:rPr>
                <w:sz w:val="24"/>
                <w:szCs w:val="24"/>
              </w:rPr>
              <w:t>U.S. Treasury Bills</w:t>
            </w:r>
          </w:p>
        </w:tc>
        <w:tc>
          <w:tcPr>
            <w:tcW w:w="1660" w:type="dxa"/>
            <w:tcBorders>
              <w:top w:val="nil"/>
              <w:left w:val="nil"/>
              <w:bottom w:val="single" w:sz="12" w:space="0" w:color="000000"/>
              <w:right w:val="single" w:sz="12" w:space="0" w:color="000000"/>
            </w:tcBorders>
            <w:shd w:val="clear" w:color="auto" w:fill="auto"/>
            <w:noWrap/>
            <w:hideMark/>
          </w:tcPr>
          <w:p w14:paraId="73184163" w14:textId="77777777" w:rsidR="00C05EBB" w:rsidRPr="00787A02" w:rsidRDefault="00C05EBB" w:rsidP="006E4D60">
            <w:pPr>
              <w:jc w:val="center"/>
              <w:rPr>
                <w:sz w:val="24"/>
                <w:szCs w:val="24"/>
              </w:rPr>
            </w:pPr>
            <w:r w:rsidRPr="00787A02">
              <w:rPr>
                <w:sz w:val="24"/>
                <w:szCs w:val="24"/>
              </w:rPr>
              <w:t>3.70%</w:t>
            </w:r>
          </w:p>
        </w:tc>
        <w:tc>
          <w:tcPr>
            <w:tcW w:w="1360" w:type="dxa"/>
            <w:tcBorders>
              <w:top w:val="nil"/>
              <w:left w:val="nil"/>
              <w:bottom w:val="single" w:sz="12" w:space="0" w:color="000000"/>
              <w:right w:val="single" w:sz="12" w:space="0" w:color="000000"/>
            </w:tcBorders>
            <w:shd w:val="clear" w:color="auto" w:fill="auto"/>
            <w:noWrap/>
            <w:hideMark/>
          </w:tcPr>
          <w:p w14:paraId="04917558" w14:textId="77777777" w:rsidR="00C05EBB" w:rsidRPr="00787A02" w:rsidRDefault="00C05EBB" w:rsidP="006E4D60">
            <w:pPr>
              <w:jc w:val="center"/>
              <w:rPr>
                <w:sz w:val="24"/>
                <w:szCs w:val="24"/>
              </w:rPr>
            </w:pPr>
            <w:r w:rsidRPr="00787A02">
              <w:rPr>
                <w:sz w:val="24"/>
                <w:szCs w:val="24"/>
              </w:rPr>
              <w:t>0.00%</w:t>
            </w:r>
          </w:p>
        </w:tc>
      </w:tr>
    </w:tbl>
    <w:p w14:paraId="101DB778" w14:textId="77777777" w:rsidR="00C05EBB" w:rsidRDefault="00C05EBB" w:rsidP="00C05EBB">
      <w:pPr>
        <w:jc w:val="both"/>
        <w:rPr>
          <w:sz w:val="24"/>
        </w:rPr>
      </w:pPr>
      <w:r>
        <w:rPr>
          <w:sz w:val="24"/>
        </w:rPr>
        <w:t xml:space="preserve">Modified from </w:t>
      </w:r>
      <w:r>
        <w:rPr>
          <w:i/>
          <w:sz w:val="24"/>
        </w:rPr>
        <w:t>Stocks, Bonds, Bills, and Inflation: 20</w:t>
      </w:r>
      <w:r w:rsidR="00534C4C">
        <w:rPr>
          <w:i/>
          <w:sz w:val="24"/>
        </w:rPr>
        <w:t>13</w:t>
      </w:r>
      <w:r>
        <w:rPr>
          <w:i/>
          <w:sz w:val="24"/>
        </w:rPr>
        <w:t xml:space="preserve"> </w:t>
      </w:r>
      <w:proofErr w:type="spellStart"/>
      <w:r>
        <w:rPr>
          <w:i/>
          <w:sz w:val="24"/>
        </w:rPr>
        <w:t>Yearbook,</w:t>
      </w:r>
      <w:r w:rsidR="00034353">
        <w:rPr>
          <w:i/>
          <w:sz w:val="24"/>
        </w:rPr>
        <w:fldChar w:fldCharType="begin"/>
      </w:r>
      <w:r>
        <w:rPr>
          <w:i/>
          <w:sz w:val="24"/>
        </w:rPr>
        <w:instrText xml:space="preserve">ADVANCE \u 3 </w:instrText>
      </w:r>
      <w:r w:rsidR="00034353">
        <w:rPr>
          <w:i/>
          <w:sz w:val="24"/>
        </w:rPr>
        <w:fldChar w:fldCharType="end"/>
      </w:r>
      <w:r>
        <w:rPr>
          <w:i/>
          <w:sz w:val="24"/>
        </w:rPr>
        <w:t>TM</w:t>
      </w:r>
      <w:proofErr w:type="spellEnd"/>
      <w:r>
        <w:rPr>
          <w:i/>
          <w:sz w:val="24"/>
        </w:rPr>
        <w:t xml:space="preserve"> </w:t>
      </w:r>
      <w:r w:rsidR="00034353">
        <w:rPr>
          <w:sz w:val="24"/>
        </w:rPr>
        <w:fldChar w:fldCharType="begin"/>
      </w:r>
      <w:r>
        <w:rPr>
          <w:sz w:val="24"/>
        </w:rPr>
        <w:instrText xml:space="preserve">ADVANCE \d 3 </w:instrText>
      </w:r>
      <w:r w:rsidR="00034353">
        <w:rPr>
          <w:sz w:val="24"/>
        </w:rPr>
        <w:fldChar w:fldCharType="end"/>
      </w:r>
      <w:r>
        <w:rPr>
          <w:sz w:val="24"/>
        </w:rPr>
        <w:t>annual updates work by Roger G. Ibbotson and Rex A. Sinquefield (</w:t>
      </w:r>
      <w:smartTag w:uri="urn:schemas-microsoft-com:office:smarttags" w:element="place">
        <w:smartTag w:uri="urn:schemas-microsoft-com:office:smarttags" w:element="City">
          <w:r>
            <w:rPr>
              <w:sz w:val="24"/>
            </w:rPr>
            <w:t>Chicago</w:t>
          </w:r>
        </w:smartTag>
      </w:smartTag>
      <w:r>
        <w:rPr>
          <w:sz w:val="24"/>
        </w:rPr>
        <w:t>: Ibbotson Associates). All rights reserved.</w:t>
      </w:r>
    </w:p>
    <w:p w14:paraId="5F142952" w14:textId="77777777" w:rsidR="00C05EBB" w:rsidRDefault="00C05EBB" w:rsidP="0049352F">
      <w:pPr>
        <w:ind w:left="720" w:hanging="360"/>
        <w:jc w:val="both"/>
        <w:rPr>
          <w:sz w:val="24"/>
        </w:rPr>
      </w:pPr>
    </w:p>
    <w:p w14:paraId="23820782" w14:textId="77777777" w:rsidR="00C05EBB" w:rsidRDefault="00C05EBB" w:rsidP="0049352F">
      <w:pPr>
        <w:ind w:left="720" w:hanging="360"/>
        <w:jc w:val="both"/>
        <w:rPr>
          <w:sz w:val="24"/>
        </w:rPr>
      </w:pPr>
    </w:p>
    <w:tbl>
      <w:tblPr>
        <w:tblW w:w="8640" w:type="dxa"/>
        <w:tblInd w:w="94" w:type="dxa"/>
        <w:tblLook w:val="04A0" w:firstRow="1" w:lastRow="0" w:firstColumn="1" w:lastColumn="0" w:noHBand="0" w:noVBand="1"/>
      </w:tblPr>
      <w:tblGrid>
        <w:gridCol w:w="3700"/>
        <w:gridCol w:w="1660"/>
        <w:gridCol w:w="1360"/>
        <w:gridCol w:w="960"/>
        <w:gridCol w:w="960"/>
      </w:tblGrid>
      <w:tr w:rsidR="00787A02" w:rsidRPr="0019400C" w14:paraId="564AFBEC" w14:textId="77777777" w:rsidTr="00787A02">
        <w:trPr>
          <w:trHeight w:val="315"/>
        </w:trPr>
        <w:tc>
          <w:tcPr>
            <w:tcW w:w="8640" w:type="dxa"/>
            <w:gridSpan w:val="5"/>
            <w:tcBorders>
              <w:top w:val="single" w:sz="8" w:space="0" w:color="A1A1A1"/>
              <w:left w:val="single" w:sz="8" w:space="0" w:color="A1A1A1"/>
              <w:bottom w:val="single" w:sz="8" w:space="0" w:color="A1A1A1"/>
              <w:right w:val="single" w:sz="8" w:space="0" w:color="A1A1A1"/>
            </w:tcBorders>
            <w:shd w:val="clear" w:color="000000" w:fill="FFFFFF"/>
            <w:noWrap/>
            <w:vAlign w:val="bottom"/>
            <w:hideMark/>
          </w:tcPr>
          <w:p w14:paraId="4E66BC19" w14:textId="77777777" w:rsidR="00787A02" w:rsidRPr="0019400C" w:rsidRDefault="007F0B18" w:rsidP="00F57466">
            <w:pPr>
              <w:rPr>
                <w:sz w:val="24"/>
                <w:szCs w:val="24"/>
              </w:rPr>
            </w:pPr>
            <w:r w:rsidRPr="0019400C">
              <w:rPr>
                <w:sz w:val="24"/>
                <w:szCs w:val="24"/>
              </w:rPr>
              <w:t xml:space="preserve">Table 8- </w:t>
            </w:r>
            <w:r w:rsidR="00787A02" w:rsidRPr="0019400C">
              <w:rPr>
                <w:sz w:val="24"/>
                <w:szCs w:val="24"/>
              </w:rPr>
              <w:t xml:space="preserve">US Treasury Bonds Rates- </w:t>
            </w:r>
            <w:r w:rsidR="00A4542C" w:rsidRPr="0019400C">
              <w:rPr>
                <w:sz w:val="24"/>
                <w:szCs w:val="24"/>
              </w:rPr>
              <w:t>December</w:t>
            </w:r>
            <w:r w:rsidR="00787A02" w:rsidRPr="0019400C">
              <w:rPr>
                <w:sz w:val="24"/>
                <w:szCs w:val="24"/>
              </w:rPr>
              <w:t>, 201</w:t>
            </w:r>
            <w:r w:rsidR="00F57466">
              <w:rPr>
                <w:sz w:val="24"/>
                <w:szCs w:val="24"/>
              </w:rPr>
              <w:t>6</w:t>
            </w:r>
          </w:p>
        </w:tc>
      </w:tr>
      <w:tr w:rsidR="00787A02" w:rsidRPr="0019400C" w14:paraId="0BA192B7"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15AF7BB5" w14:textId="77777777" w:rsidR="00787A02" w:rsidRPr="005F44D8" w:rsidRDefault="00787A02" w:rsidP="00787A02">
            <w:pPr>
              <w:rPr>
                <w:bCs/>
                <w:sz w:val="24"/>
                <w:szCs w:val="24"/>
              </w:rPr>
            </w:pPr>
            <w:r w:rsidRPr="005F44D8">
              <w:rPr>
                <w:bCs/>
                <w:sz w:val="24"/>
                <w:szCs w:val="24"/>
              </w:rPr>
              <w:t>Maturity</w:t>
            </w:r>
          </w:p>
        </w:tc>
        <w:tc>
          <w:tcPr>
            <w:tcW w:w="1660" w:type="dxa"/>
            <w:tcBorders>
              <w:top w:val="nil"/>
              <w:left w:val="nil"/>
              <w:bottom w:val="single" w:sz="8" w:space="0" w:color="A1A1A1"/>
              <w:right w:val="single" w:sz="8" w:space="0" w:color="A1A1A1"/>
            </w:tcBorders>
            <w:shd w:val="clear" w:color="000000" w:fill="FFFFFF"/>
            <w:vAlign w:val="bottom"/>
            <w:hideMark/>
          </w:tcPr>
          <w:p w14:paraId="0829829C" w14:textId="77777777" w:rsidR="00787A02" w:rsidRPr="005F44D8" w:rsidRDefault="00787A02" w:rsidP="005F44D8">
            <w:pPr>
              <w:jc w:val="center"/>
              <w:rPr>
                <w:bCs/>
                <w:sz w:val="24"/>
                <w:szCs w:val="24"/>
              </w:rPr>
            </w:pPr>
            <w:r w:rsidRPr="005F44D8">
              <w:rPr>
                <w:bCs/>
                <w:sz w:val="24"/>
                <w:szCs w:val="24"/>
              </w:rPr>
              <w:t>Yield</w:t>
            </w:r>
          </w:p>
        </w:tc>
        <w:tc>
          <w:tcPr>
            <w:tcW w:w="1360" w:type="dxa"/>
            <w:tcBorders>
              <w:top w:val="nil"/>
              <w:left w:val="nil"/>
              <w:bottom w:val="single" w:sz="8" w:space="0" w:color="A1A1A1"/>
              <w:right w:val="single" w:sz="8" w:space="0" w:color="A1A1A1"/>
            </w:tcBorders>
            <w:shd w:val="clear" w:color="000000" w:fill="FFFFFF"/>
            <w:vAlign w:val="bottom"/>
            <w:hideMark/>
          </w:tcPr>
          <w:p w14:paraId="3B844276" w14:textId="77777777" w:rsidR="00787A02" w:rsidRPr="005F44D8" w:rsidRDefault="00787A02" w:rsidP="005F44D8">
            <w:pPr>
              <w:jc w:val="center"/>
              <w:rPr>
                <w:bCs/>
                <w:sz w:val="24"/>
                <w:szCs w:val="24"/>
              </w:rPr>
            </w:pPr>
            <w:r w:rsidRPr="005F44D8">
              <w:rPr>
                <w:bCs/>
                <w:sz w:val="24"/>
                <w:szCs w:val="24"/>
              </w:rPr>
              <w:t>Yesterday</w:t>
            </w:r>
          </w:p>
        </w:tc>
        <w:tc>
          <w:tcPr>
            <w:tcW w:w="960" w:type="dxa"/>
            <w:tcBorders>
              <w:top w:val="nil"/>
              <w:left w:val="nil"/>
              <w:bottom w:val="single" w:sz="8" w:space="0" w:color="A1A1A1"/>
              <w:right w:val="single" w:sz="8" w:space="0" w:color="A1A1A1"/>
            </w:tcBorders>
            <w:shd w:val="clear" w:color="000000" w:fill="FFFFFF"/>
            <w:vAlign w:val="bottom"/>
            <w:hideMark/>
          </w:tcPr>
          <w:p w14:paraId="5BF66DA6" w14:textId="77777777" w:rsidR="00787A02" w:rsidRPr="005F44D8" w:rsidRDefault="00787A02" w:rsidP="005F44D8">
            <w:pPr>
              <w:jc w:val="center"/>
              <w:rPr>
                <w:bCs/>
                <w:sz w:val="24"/>
                <w:szCs w:val="24"/>
              </w:rPr>
            </w:pPr>
            <w:r w:rsidRPr="005F44D8">
              <w:rPr>
                <w:bCs/>
                <w:sz w:val="24"/>
                <w:szCs w:val="24"/>
              </w:rPr>
              <w:t>Last Week</w:t>
            </w:r>
          </w:p>
        </w:tc>
        <w:tc>
          <w:tcPr>
            <w:tcW w:w="960" w:type="dxa"/>
            <w:tcBorders>
              <w:top w:val="nil"/>
              <w:left w:val="nil"/>
              <w:bottom w:val="single" w:sz="8" w:space="0" w:color="A1A1A1"/>
              <w:right w:val="single" w:sz="8" w:space="0" w:color="A1A1A1"/>
            </w:tcBorders>
            <w:shd w:val="clear" w:color="000000" w:fill="FFFFFF"/>
            <w:vAlign w:val="bottom"/>
            <w:hideMark/>
          </w:tcPr>
          <w:p w14:paraId="17D96FC5" w14:textId="77777777" w:rsidR="00787A02" w:rsidRPr="005F44D8" w:rsidRDefault="00787A02" w:rsidP="005F44D8">
            <w:pPr>
              <w:jc w:val="center"/>
              <w:rPr>
                <w:bCs/>
                <w:sz w:val="24"/>
                <w:szCs w:val="24"/>
              </w:rPr>
            </w:pPr>
            <w:r w:rsidRPr="005F44D8">
              <w:rPr>
                <w:bCs/>
                <w:sz w:val="24"/>
                <w:szCs w:val="24"/>
              </w:rPr>
              <w:t>Last Month</w:t>
            </w:r>
          </w:p>
        </w:tc>
      </w:tr>
      <w:tr w:rsidR="00787A02" w:rsidRPr="0019400C" w14:paraId="60507324"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50862828" w14:textId="77777777" w:rsidR="00787A02" w:rsidRPr="0019400C" w:rsidRDefault="00787A02" w:rsidP="00787A02">
            <w:pPr>
              <w:rPr>
                <w:sz w:val="24"/>
                <w:szCs w:val="24"/>
              </w:rPr>
            </w:pPr>
            <w:r w:rsidRPr="0019400C">
              <w:rPr>
                <w:sz w:val="24"/>
                <w:szCs w:val="24"/>
              </w:rPr>
              <w:t>3 Month</w:t>
            </w:r>
          </w:p>
        </w:tc>
        <w:tc>
          <w:tcPr>
            <w:tcW w:w="1660" w:type="dxa"/>
            <w:tcBorders>
              <w:top w:val="nil"/>
              <w:left w:val="nil"/>
              <w:bottom w:val="single" w:sz="8" w:space="0" w:color="A1A1A1"/>
              <w:right w:val="single" w:sz="8" w:space="0" w:color="A1A1A1"/>
            </w:tcBorders>
            <w:shd w:val="clear" w:color="000000" w:fill="FFFFFF"/>
            <w:vAlign w:val="bottom"/>
            <w:hideMark/>
          </w:tcPr>
          <w:p w14:paraId="45BF70C8" w14:textId="77777777" w:rsidR="00787A02" w:rsidRPr="0019400C" w:rsidRDefault="00787A02" w:rsidP="005F44D8">
            <w:pPr>
              <w:jc w:val="center"/>
              <w:rPr>
                <w:sz w:val="24"/>
                <w:szCs w:val="24"/>
              </w:rPr>
            </w:pPr>
            <w:r w:rsidRPr="0019400C">
              <w:rPr>
                <w:sz w:val="24"/>
                <w:szCs w:val="24"/>
              </w:rPr>
              <w:t>0.02</w:t>
            </w:r>
          </w:p>
        </w:tc>
        <w:tc>
          <w:tcPr>
            <w:tcW w:w="1360" w:type="dxa"/>
            <w:tcBorders>
              <w:top w:val="nil"/>
              <w:left w:val="nil"/>
              <w:bottom w:val="single" w:sz="8" w:space="0" w:color="A1A1A1"/>
              <w:right w:val="single" w:sz="8" w:space="0" w:color="A1A1A1"/>
            </w:tcBorders>
            <w:shd w:val="clear" w:color="000000" w:fill="FFFFFF"/>
            <w:vAlign w:val="bottom"/>
            <w:hideMark/>
          </w:tcPr>
          <w:p w14:paraId="5C5671DC" w14:textId="77777777" w:rsidR="00787A02" w:rsidRPr="0019400C" w:rsidRDefault="00787A02" w:rsidP="005F44D8">
            <w:pPr>
              <w:jc w:val="center"/>
              <w:rPr>
                <w:sz w:val="24"/>
                <w:szCs w:val="24"/>
              </w:rPr>
            </w:pPr>
            <w:r w:rsidRPr="0019400C">
              <w:rPr>
                <w:sz w:val="24"/>
                <w:szCs w:val="24"/>
              </w:rPr>
              <w:t>0.02</w:t>
            </w:r>
          </w:p>
        </w:tc>
        <w:tc>
          <w:tcPr>
            <w:tcW w:w="960" w:type="dxa"/>
            <w:tcBorders>
              <w:top w:val="nil"/>
              <w:left w:val="nil"/>
              <w:bottom w:val="single" w:sz="8" w:space="0" w:color="A1A1A1"/>
              <w:right w:val="single" w:sz="8" w:space="0" w:color="A1A1A1"/>
            </w:tcBorders>
            <w:shd w:val="clear" w:color="000000" w:fill="FFFFFF"/>
            <w:vAlign w:val="bottom"/>
            <w:hideMark/>
          </w:tcPr>
          <w:p w14:paraId="7B5AF084" w14:textId="77777777" w:rsidR="00787A02" w:rsidRPr="0019400C" w:rsidRDefault="00787A02" w:rsidP="005F44D8">
            <w:pPr>
              <w:jc w:val="center"/>
              <w:rPr>
                <w:sz w:val="24"/>
                <w:szCs w:val="24"/>
              </w:rPr>
            </w:pPr>
            <w:r w:rsidRPr="0019400C">
              <w:rPr>
                <w:sz w:val="24"/>
                <w:szCs w:val="24"/>
              </w:rPr>
              <w:t>0.03</w:t>
            </w:r>
          </w:p>
        </w:tc>
        <w:tc>
          <w:tcPr>
            <w:tcW w:w="960" w:type="dxa"/>
            <w:tcBorders>
              <w:top w:val="nil"/>
              <w:left w:val="nil"/>
              <w:bottom w:val="single" w:sz="8" w:space="0" w:color="A1A1A1"/>
              <w:right w:val="single" w:sz="8" w:space="0" w:color="A1A1A1"/>
            </w:tcBorders>
            <w:shd w:val="clear" w:color="000000" w:fill="FFFFFF"/>
            <w:vAlign w:val="bottom"/>
            <w:hideMark/>
          </w:tcPr>
          <w:p w14:paraId="6AC9F1DC" w14:textId="77777777" w:rsidR="00787A02" w:rsidRPr="0019400C" w:rsidRDefault="00787A02" w:rsidP="005F44D8">
            <w:pPr>
              <w:jc w:val="center"/>
              <w:rPr>
                <w:sz w:val="24"/>
                <w:szCs w:val="24"/>
              </w:rPr>
            </w:pPr>
            <w:r w:rsidRPr="0019400C">
              <w:rPr>
                <w:sz w:val="24"/>
                <w:szCs w:val="24"/>
              </w:rPr>
              <w:t>0.01</w:t>
            </w:r>
          </w:p>
        </w:tc>
      </w:tr>
      <w:tr w:rsidR="00787A02" w:rsidRPr="0019400C" w14:paraId="7CB29018"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095E0D6A" w14:textId="77777777" w:rsidR="00787A02" w:rsidRPr="0019400C" w:rsidRDefault="00787A02" w:rsidP="00787A02">
            <w:pPr>
              <w:rPr>
                <w:sz w:val="24"/>
                <w:szCs w:val="24"/>
              </w:rPr>
            </w:pPr>
            <w:r w:rsidRPr="0019400C">
              <w:rPr>
                <w:sz w:val="24"/>
                <w:szCs w:val="24"/>
              </w:rPr>
              <w:t>6 Month</w:t>
            </w:r>
          </w:p>
        </w:tc>
        <w:tc>
          <w:tcPr>
            <w:tcW w:w="1660" w:type="dxa"/>
            <w:tcBorders>
              <w:top w:val="nil"/>
              <w:left w:val="nil"/>
              <w:bottom w:val="single" w:sz="8" w:space="0" w:color="A1A1A1"/>
              <w:right w:val="single" w:sz="8" w:space="0" w:color="A1A1A1"/>
            </w:tcBorders>
            <w:shd w:val="clear" w:color="000000" w:fill="FFFFFF"/>
            <w:vAlign w:val="bottom"/>
            <w:hideMark/>
          </w:tcPr>
          <w:p w14:paraId="78354D1B" w14:textId="77777777" w:rsidR="00787A02" w:rsidRPr="0019400C" w:rsidRDefault="00787A02" w:rsidP="005F44D8">
            <w:pPr>
              <w:jc w:val="center"/>
              <w:rPr>
                <w:sz w:val="24"/>
                <w:szCs w:val="24"/>
              </w:rPr>
            </w:pPr>
            <w:r w:rsidRPr="0019400C">
              <w:rPr>
                <w:sz w:val="24"/>
                <w:szCs w:val="24"/>
              </w:rPr>
              <w:t>0.04</w:t>
            </w:r>
          </w:p>
        </w:tc>
        <w:tc>
          <w:tcPr>
            <w:tcW w:w="1360" w:type="dxa"/>
            <w:tcBorders>
              <w:top w:val="nil"/>
              <w:left w:val="nil"/>
              <w:bottom w:val="single" w:sz="8" w:space="0" w:color="A1A1A1"/>
              <w:right w:val="single" w:sz="8" w:space="0" w:color="A1A1A1"/>
            </w:tcBorders>
            <w:shd w:val="clear" w:color="000000" w:fill="FFFFFF"/>
            <w:vAlign w:val="bottom"/>
            <w:hideMark/>
          </w:tcPr>
          <w:p w14:paraId="2FDC0E74" w14:textId="77777777" w:rsidR="00787A02" w:rsidRPr="0019400C" w:rsidRDefault="00787A02" w:rsidP="005F44D8">
            <w:pPr>
              <w:jc w:val="center"/>
              <w:rPr>
                <w:sz w:val="24"/>
                <w:szCs w:val="24"/>
              </w:rPr>
            </w:pPr>
            <w:r w:rsidRPr="0019400C">
              <w:rPr>
                <w:sz w:val="24"/>
                <w:szCs w:val="24"/>
              </w:rPr>
              <w:t>0.05</w:t>
            </w:r>
          </w:p>
        </w:tc>
        <w:tc>
          <w:tcPr>
            <w:tcW w:w="960" w:type="dxa"/>
            <w:tcBorders>
              <w:top w:val="nil"/>
              <w:left w:val="nil"/>
              <w:bottom w:val="single" w:sz="8" w:space="0" w:color="A1A1A1"/>
              <w:right w:val="single" w:sz="8" w:space="0" w:color="A1A1A1"/>
            </w:tcBorders>
            <w:shd w:val="clear" w:color="000000" w:fill="FFFFFF"/>
            <w:vAlign w:val="bottom"/>
            <w:hideMark/>
          </w:tcPr>
          <w:p w14:paraId="2823458B" w14:textId="77777777" w:rsidR="00787A02" w:rsidRPr="0019400C" w:rsidRDefault="00787A02" w:rsidP="005F44D8">
            <w:pPr>
              <w:jc w:val="center"/>
              <w:rPr>
                <w:sz w:val="24"/>
                <w:szCs w:val="24"/>
              </w:rPr>
            </w:pPr>
            <w:r w:rsidRPr="0019400C">
              <w:rPr>
                <w:sz w:val="24"/>
                <w:szCs w:val="24"/>
              </w:rPr>
              <w:t>0.07</w:t>
            </w:r>
          </w:p>
        </w:tc>
        <w:tc>
          <w:tcPr>
            <w:tcW w:w="960" w:type="dxa"/>
            <w:tcBorders>
              <w:top w:val="nil"/>
              <w:left w:val="nil"/>
              <w:bottom w:val="single" w:sz="8" w:space="0" w:color="A1A1A1"/>
              <w:right w:val="single" w:sz="8" w:space="0" w:color="A1A1A1"/>
            </w:tcBorders>
            <w:shd w:val="clear" w:color="000000" w:fill="FFFFFF"/>
            <w:vAlign w:val="bottom"/>
            <w:hideMark/>
          </w:tcPr>
          <w:p w14:paraId="6C2FB152" w14:textId="77777777" w:rsidR="00787A02" w:rsidRPr="0019400C" w:rsidRDefault="00787A02" w:rsidP="005F44D8">
            <w:pPr>
              <w:jc w:val="center"/>
              <w:rPr>
                <w:sz w:val="24"/>
                <w:szCs w:val="24"/>
              </w:rPr>
            </w:pPr>
            <w:r w:rsidRPr="0019400C">
              <w:rPr>
                <w:sz w:val="24"/>
                <w:szCs w:val="24"/>
              </w:rPr>
              <w:t>0.06</w:t>
            </w:r>
          </w:p>
        </w:tc>
      </w:tr>
      <w:tr w:rsidR="00787A02" w:rsidRPr="0019400C" w14:paraId="617A331D"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694EEBEA" w14:textId="77777777" w:rsidR="00787A02" w:rsidRPr="0019400C" w:rsidRDefault="00787A02" w:rsidP="00787A02">
            <w:pPr>
              <w:rPr>
                <w:sz w:val="24"/>
                <w:szCs w:val="24"/>
              </w:rPr>
            </w:pPr>
            <w:r w:rsidRPr="0019400C">
              <w:rPr>
                <w:sz w:val="24"/>
                <w:szCs w:val="24"/>
              </w:rPr>
              <w:t>2 Year</w:t>
            </w:r>
          </w:p>
        </w:tc>
        <w:tc>
          <w:tcPr>
            <w:tcW w:w="1660" w:type="dxa"/>
            <w:tcBorders>
              <w:top w:val="nil"/>
              <w:left w:val="nil"/>
              <w:bottom w:val="single" w:sz="8" w:space="0" w:color="A1A1A1"/>
              <w:right w:val="single" w:sz="8" w:space="0" w:color="A1A1A1"/>
            </w:tcBorders>
            <w:shd w:val="clear" w:color="000000" w:fill="FFFFFF"/>
            <w:vAlign w:val="bottom"/>
            <w:hideMark/>
          </w:tcPr>
          <w:p w14:paraId="13BD7250" w14:textId="77777777" w:rsidR="00787A02" w:rsidRPr="0019400C" w:rsidRDefault="00787A02" w:rsidP="005F44D8">
            <w:pPr>
              <w:jc w:val="center"/>
              <w:rPr>
                <w:sz w:val="24"/>
                <w:szCs w:val="24"/>
              </w:rPr>
            </w:pPr>
            <w:r w:rsidRPr="0019400C">
              <w:rPr>
                <w:sz w:val="24"/>
                <w:szCs w:val="24"/>
              </w:rPr>
              <w:t>0.45</w:t>
            </w:r>
          </w:p>
        </w:tc>
        <w:tc>
          <w:tcPr>
            <w:tcW w:w="1360" w:type="dxa"/>
            <w:tcBorders>
              <w:top w:val="nil"/>
              <w:left w:val="nil"/>
              <w:bottom w:val="single" w:sz="8" w:space="0" w:color="A1A1A1"/>
              <w:right w:val="single" w:sz="8" w:space="0" w:color="A1A1A1"/>
            </w:tcBorders>
            <w:shd w:val="clear" w:color="000000" w:fill="FFFFFF"/>
            <w:vAlign w:val="bottom"/>
            <w:hideMark/>
          </w:tcPr>
          <w:p w14:paraId="65D715AA" w14:textId="77777777" w:rsidR="00787A02" w:rsidRPr="0019400C" w:rsidRDefault="00787A02" w:rsidP="005F44D8">
            <w:pPr>
              <w:jc w:val="center"/>
              <w:rPr>
                <w:sz w:val="24"/>
                <w:szCs w:val="24"/>
              </w:rPr>
            </w:pPr>
            <w:r w:rsidRPr="0019400C">
              <w:rPr>
                <w:sz w:val="24"/>
                <w:szCs w:val="24"/>
              </w:rPr>
              <w:t>0.4</w:t>
            </w:r>
          </w:p>
        </w:tc>
        <w:tc>
          <w:tcPr>
            <w:tcW w:w="960" w:type="dxa"/>
            <w:tcBorders>
              <w:top w:val="nil"/>
              <w:left w:val="nil"/>
              <w:bottom w:val="single" w:sz="8" w:space="0" w:color="A1A1A1"/>
              <w:right w:val="single" w:sz="8" w:space="0" w:color="A1A1A1"/>
            </w:tcBorders>
            <w:shd w:val="clear" w:color="000000" w:fill="FFFFFF"/>
            <w:vAlign w:val="bottom"/>
            <w:hideMark/>
          </w:tcPr>
          <w:p w14:paraId="07671A37" w14:textId="77777777" w:rsidR="00787A02" w:rsidRPr="0019400C" w:rsidRDefault="00787A02" w:rsidP="005F44D8">
            <w:pPr>
              <w:jc w:val="center"/>
              <w:rPr>
                <w:sz w:val="24"/>
                <w:szCs w:val="24"/>
              </w:rPr>
            </w:pPr>
            <w:r w:rsidRPr="0019400C">
              <w:rPr>
                <w:sz w:val="24"/>
                <w:szCs w:val="24"/>
              </w:rPr>
              <w:t>0.42</w:t>
            </w:r>
          </w:p>
        </w:tc>
        <w:tc>
          <w:tcPr>
            <w:tcW w:w="960" w:type="dxa"/>
            <w:tcBorders>
              <w:top w:val="nil"/>
              <w:left w:val="nil"/>
              <w:bottom w:val="single" w:sz="8" w:space="0" w:color="A1A1A1"/>
              <w:right w:val="single" w:sz="8" w:space="0" w:color="A1A1A1"/>
            </w:tcBorders>
            <w:shd w:val="clear" w:color="000000" w:fill="FFFFFF"/>
            <w:vAlign w:val="bottom"/>
            <w:hideMark/>
          </w:tcPr>
          <w:p w14:paraId="19656256" w14:textId="77777777" w:rsidR="00787A02" w:rsidRPr="0019400C" w:rsidRDefault="00787A02" w:rsidP="005F44D8">
            <w:pPr>
              <w:jc w:val="center"/>
              <w:rPr>
                <w:sz w:val="24"/>
                <w:szCs w:val="24"/>
              </w:rPr>
            </w:pPr>
            <w:r w:rsidRPr="0019400C">
              <w:rPr>
                <w:sz w:val="24"/>
                <w:szCs w:val="24"/>
              </w:rPr>
              <w:t>0.3</w:t>
            </w:r>
          </w:p>
        </w:tc>
      </w:tr>
      <w:tr w:rsidR="00787A02" w:rsidRPr="0019400C" w14:paraId="4A874F28"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2807D061" w14:textId="77777777" w:rsidR="00787A02" w:rsidRPr="0019400C" w:rsidRDefault="00787A02" w:rsidP="00787A02">
            <w:pPr>
              <w:rPr>
                <w:sz w:val="24"/>
                <w:szCs w:val="24"/>
              </w:rPr>
            </w:pPr>
            <w:r w:rsidRPr="0019400C">
              <w:rPr>
                <w:sz w:val="24"/>
                <w:szCs w:val="24"/>
              </w:rPr>
              <w:t>3 Year</w:t>
            </w:r>
          </w:p>
        </w:tc>
        <w:tc>
          <w:tcPr>
            <w:tcW w:w="1660" w:type="dxa"/>
            <w:tcBorders>
              <w:top w:val="nil"/>
              <w:left w:val="nil"/>
              <w:bottom w:val="single" w:sz="8" w:space="0" w:color="A1A1A1"/>
              <w:right w:val="single" w:sz="8" w:space="0" w:color="A1A1A1"/>
            </w:tcBorders>
            <w:shd w:val="clear" w:color="000000" w:fill="FFFFFF"/>
            <w:vAlign w:val="bottom"/>
            <w:hideMark/>
          </w:tcPr>
          <w:p w14:paraId="4ED1E1D8" w14:textId="77777777" w:rsidR="00787A02" w:rsidRPr="0019400C" w:rsidRDefault="00787A02" w:rsidP="005F44D8">
            <w:pPr>
              <w:jc w:val="center"/>
              <w:rPr>
                <w:sz w:val="24"/>
                <w:szCs w:val="24"/>
              </w:rPr>
            </w:pPr>
            <w:r w:rsidRPr="0019400C">
              <w:rPr>
                <w:sz w:val="24"/>
                <w:szCs w:val="24"/>
              </w:rPr>
              <w:t>0.91</w:t>
            </w:r>
          </w:p>
        </w:tc>
        <w:tc>
          <w:tcPr>
            <w:tcW w:w="1360" w:type="dxa"/>
            <w:tcBorders>
              <w:top w:val="nil"/>
              <w:left w:val="nil"/>
              <w:bottom w:val="single" w:sz="8" w:space="0" w:color="A1A1A1"/>
              <w:right w:val="single" w:sz="8" w:space="0" w:color="A1A1A1"/>
            </w:tcBorders>
            <w:shd w:val="clear" w:color="000000" w:fill="FFFFFF"/>
            <w:vAlign w:val="bottom"/>
            <w:hideMark/>
          </w:tcPr>
          <w:p w14:paraId="64D1F5AE" w14:textId="77777777" w:rsidR="00787A02" w:rsidRPr="0019400C" w:rsidRDefault="00787A02" w:rsidP="005F44D8">
            <w:pPr>
              <w:jc w:val="center"/>
              <w:rPr>
                <w:sz w:val="24"/>
                <w:szCs w:val="24"/>
              </w:rPr>
            </w:pPr>
            <w:r w:rsidRPr="0019400C">
              <w:rPr>
                <w:sz w:val="24"/>
                <w:szCs w:val="24"/>
              </w:rPr>
              <w:t>0.89</w:t>
            </w:r>
          </w:p>
        </w:tc>
        <w:tc>
          <w:tcPr>
            <w:tcW w:w="960" w:type="dxa"/>
            <w:tcBorders>
              <w:top w:val="nil"/>
              <w:left w:val="nil"/>
              <w:bottom w:val="single" w:sz="8" w:space="0" w:color="A1A1A1"/>
              <w:right w:val="single" w:sz="8" w:space="0" w:color="A1A1A1"/>
            </w:tcBorders>
            <w:shd w:val="clear" w:color="000000" w:fill="FFFFFF"/>
            <w:vAlign w:val="bottom"/>
            <w:hideMark/>
          </w:tcPr>
          <w:p w14:paraId="65CB08B9" w14:textId="77777777" w:rsidR="00787A02" w:rsidRPr="0019400C" w:rsidRDefault="00787A02" w:rsidP="005F44D8">
            <w:pPr>
              <w:jc w:val="center"/>
              <w:rPr>
                <w:sz w:val="24"/>
                <w:szCs w:val="24"/>
              </w:rPr>
            </w:pPr>
            <w:r w:rsidRPr="0019400C">
              <w:rPr>
                <w:sz w:val="24"/>
                <w:szCs w:val="24"/>
              </w:rPr>
              <w:t>0.89</w:t>
            </w:r>
          </w:p>
        </w:tc>
        <w:tc>
          <w:tcPr>
            <w:tcW w:w="960" w:type="dxa"/>
            <w:tcBorders>
              <w:top w:val="nil"/>
              <w:left w:val="nil"/>
              <w:bottom w:val="single" w:sz="8" w:space="0" w:color="A1A1A1"/>
              <w:right w:val="single" w:sz="8" w:space="0" w:color="A1A1A1"/>
            </w:tcBorders>
            <w:shd w:val="clear" w:color="000000" w:fill="FFFFFF"/>
            <w:vAlign w:val="bottom"/>
            <w:hideMark/>
          </w:tcPr>
          <w:p w14:paraId="391A8C5B" w14:textId="77777777" w:rsidR="00787A02" w:rsidRPr="0019400C" w:rsidRDefault="00787A02" w:rsidP="005F44D8">
            <w:pPr>
              <w:jc w:val="center"/>
              <w:rPr>
                <w:sz w:val="24"/>
                <w:szCs w:val="24"/>
              </w:rPr>
            </w:pPr>
            <w:r w:rsidRPr="0019400C">
              <w:rPr>
                <w:sz w:val="24"/>
                <w:szCs w:val="24"/>
              </w:rPr>
              <w:t>0.67</w:t>
            </w:r>
          </w:p>
        </w:tc>
      </w:tr>
      <w:tr w:rsidR="00787A02" w:rsidRPr="0019400C" w14:paraId="623A02A0"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43F4920A" w14:textId="77777777" w:rsidR="00787A02" w:rsidRPr="0019400C" w:rsidRDefault="00787A02" w:rsidP="00787A02">
            <w:pPr>
              <w:rPr>
                <w:sz w:val="24"/>
                <w:szCs w:val="24"/>
              </w:rPr>
            </w:pPr>
            <w:r w:rsidRPr="0019400C">
              <w:rPr>
                <w:sz w:val="24"/>
                <w:szCs w:val="24"/>
              </w:rPr>
              <w:t>5 Year</w:t>
            </w:r>
          </w:p>
        </w:tc>
        <w:tc>
          <w:tcPr>
            <w:tcW w:w="1660" w:type="dxa"/>
            <w:tcBorders>
              <w:top w:val="nil"/>
              <w:left w:val="nil"/>
              <w:bottom w:val="single" w:sz="8" w:space="0" w:color="A1A1A1"/>
              <w:right w:val="single" w:sz="8" w:space="0" w:color="A1A1A1"/>
            </w:tcBorders>
            <w:shd w:val="clear" w:color="000000" w:fill="FFFFFF"/>
            <w:vAlign w:val="bottom"/>
            <w:hideMark/>
          </w:tcPr>
          <w:p w14:paraId="189361AD" w14:textId="77777777" w:rsidR="00787A02" w:rsidRPr="0019400C" w:rsidRDefault="00787A02" w:rsidP="005F44D8">
            <w:pPr>
              <w:jc w:val="center"/>
              <w:rPr>
                <w:sz w:val="24"/>
                <w:szCs w:val="24"/>
              </w:rPr>
            </w:pPr>
            <w:r w:rsidRPr="0019400C">
              <w:rPr>
                <w:sz w:val="24"/>
                <w:szCs w:val="24"/>
              </w:rPr>
              <w:t>1.73</w:t>
            </w:r>
          </w:p>
        </w:tc>
        <w:tc>
          <w:tcPr>
            <w:tcW w:w="1360" w:type="dxa"/>
            <w:tcBorders>
              <w:top w:val="nil"/>
              <w:left w:val="nil"/>
              <w:bottom w:val="single" w:sz="8" w:space="0" w:color="A1A1A1"/>
              <w:right w:val="single" w:sz="8" w:space="0" w:color="A1A1A1"/>
            </w:tcBorders>
            <w:shd w:val="clear" w:color="000000" w:fill="FFFFFF"/>
            <w:vAlign w:val="bottom"/>
            <w:hideMark/>
          </w:tcPr>
          <w:p w14:paraId="6916EDBB" w14:textId="77777777" w:rsidR="00787A02" w:rsidRPr="0019400C" w:rsidRDefault="00787A02" w:rsidP="005F44D8">
            <w:pPr>
              <w:jc w:val="center"/>
              <w:rPr>
                <w:sz w:val="24"/>
                <w:szCs w:val="24"/>
              </w:rPr>
            </w:pPr>
            <w:r w:rsidRPr="0019400C">
              <w:rPr>
                <w:sz w:val="24"/>
                <w:szCs w:val="24"/>
              </w:rPr>
              <w:t>1.69</w:t>
            </w:r>
          </w:p>
        </w:tc>
        <w:tc>
          <w:tcPr>
            <w:tcW w:w="960" w:type="dxa"/>
            <w:tcBorders>
              <w:top w:val="nil"/>
              <w:left w:val="nil"/>
              <w:bottom w:val="single" w:sz="8" w:space="0" w:color="A1A1A1"/>
              <w:right w:val="single" w:sz="8" w:space="0" w:color="A1A1A1"/>
            </w:tcBorders>
            <w:shd w:val="clear" w:color="000000" w:fill="FFFFFF"/>
            <w:vAlign w:val="bottom"/>
            <w:hideMark/>
          </w:tcPr>
          <w:p w14:paraId="2FAB0E81" w14:textId="77777777" w:rsidR="00787A02" w:rsidRPr="0019400C" w:rsidRDefault="00787A02" w:rsidP="005F44D8">
            <w:pPr>
              <w:jc w:val="center"/>
              <w:rPr>
                <w:sz w:val="24"/>
                <w:szCs w:val="24"/>
              </w:rPr>
            </w:pPr>
            <w:r w:rsidRPr="0019400C">
              <w:rPr>
                <w:sz w:val="24"/>
                <w:szCs w:val="24"/>
              </w:rPr>
              <w:t>1.71</w:t>
            </w:r>
          </w:p>
        </w:tc>
        <w:tc>
          <w:tcPr>
            <w:tcW w:w="960" w:type="dxa"/>
            <w:tcBorders>
              <w:top w:val="nil"/>
              <w:left w:val="nil"/>
              <w:bottom w:val="single" w:sz="8" w:space="0" w:color="A1A1A1"/>
              <w:right w:val="single" w:sz="8" w:space="0" w:color="A1A1A1"/>
            </w:tcBorders>
            <w:shd w:val="clear" w:color="000000" w:fill="FFFFFF"/>
            <w:vAlign w:val="bottom"/>
            <w:hideMark/>
          </w:tcPr>
          <w:p w14:paraId="50583019" w14:textId="77777777" w:rsidR="00787A02" w:rsidRPr="0019400C" w:rsidRDefault="00787A02" w:rsidP="005F44D8">
            <w:pPr>
              <w:jc w:val="center"/>
              <w:rPr>
                <w:sz w:val="24"/>
                <w:szCs w:val="24"/>
              </w:rPr>
            </w:pPr>
            <w:r w:rsidRPr="0019400C">
              <w:rPr>
                <w:sz w:val="24"/>
                <w:szCs w:val="24"/>
              </w:rPr>
              <w:t>1.47</w:t>
            </w:r>
          </w:p>
        </w:tc>
      </w:tr>
      <w:tr w:rsidR="00787A02" w:rsidRPr="0019400C" w14:paraId="3A8D7A30"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6683A244" w14:textId="77777777" w:rsidR="00787A02" w:rsidRPr="0019400C" w:rsidRDefault="00787A02" w:rsidP="00787A02">
            <w:pPr>
              <w:rPr>
                <w:sz w:val="24"/>
                <w:szCs w:val="24"/>
              </w:rPr>
            </w:pPr>
            <w:r w:rsidRPr="0019400C">
              <w:rPr>
                <w:sz w:val="24"/>
                <w:szCs w:val="24"/>
              </w:rPr>
              <w:t>10 Year</w:t>
            </w:r>
          </w:p>
        </w:tc>
        <w:tc>
          <w:tcPr>
            <w:tcW w:w="1660" w:type="dxa"/>
            <w:tcBorders>
              <w:top w:val="nil"/>
              <w:left w:val="nil"/>
              <w:bottom w:val="single" w:sz="8" w:space="0" w:color="A1A1A1"/>
              <w:right w:val="single" w:sz="8" w:space="0" w:color="A1A1A1"/>
            </w:tcBorders>
            <w:shd w:val="clear" w:color="000000" w:fill="FFFFFF"/>
            <w:vAlign w:val="bottom"/>
            <w:hideMark/>
          </w:tcPr>
          <w:p w14:paraId="62F50B5A" w14:textId="77777777" w:rsidR="00787A02" w:rsidRPr="0019400C" w:rsidRDefault="00787A02" w:rsidP="005F44D8">
            <w:pPr>
              <w:jc w:val="center"/>
              <w:rPr>
                <w:sz w:val="24"/>
                <w:szCs w:val="24"/>
              </w:rPr>
            </w:pPr>
            <w:r w:rsidRPr="0019400C">
              <w:rPr>
                <w:sz w:val="24"/>
                <w:szCs w:val="24"/>
              </w:rPr>
              <w:t>2.8</w:t>
            </w:r>
          </w:p>
        </w:tc>
        <w:tc>
          <w:tcPr>
            <w:tcW w:w="1360" w:type="dxa"/>
            <w:tcBorders>
              <w:top w:val="nil"/>
              <w:left w:val="nil"/>
              <w:bottom w:val="single" w:sz="8" w:space="0" w:color="A1A1A1"/>
              <w:right w:val="single" w:sz="8" w:space="0" w:color="A1A1A1"/>
            </w:tcBorders>
            <w:shd w:val="clear" w:color="000000" w:fill="FFFFFF"/>
            <w:vAlign w:val="bottom"/>
            <w:hideMark/>
          </w:tcPr>
          <w:p w14:paraId="6DC1772D" w14:textId="77777777" w:rsidR="00787A02" w:rsidRPr="0019400C" w:rsidRDefault="00787A02" w:rsidP="005F44D8">
            <w:pPr>
              <w:jc w:val="center"/>
              <w:rPr>
                <w:sz w:val="24"/>
                <w:szCs w:val="24"/>
              </w:rPr>
            </w:pPr>
            <w:r w:rsidRPr="0019400C">
              <w:rPr>
                <w:sz w:val="24"/>
                <w:szCs w:val="24"/>
              </w:rPr>
              <w:t>2.68</w:t>
            </w:r>
          </w:p>
        </w:tc>
        <w:tc>
          <w:tcPr>
            <w:tcW w:w="960" w:type="dxa"/>
            <w:tcBorders>
              <w:top w:val="nil"/>
              <w:left w:val="nil"/>
              <w:bottom w:val="single" w:sz="8" w:space="0" w:color="A1A1A1"/>
              <w:right w:val="single" w:sz="8" w:space="0" w:color="A1A1A1"/>
            </w:tcBorders>
            <w:shd w:val="clear" w:color="000000" w:fill="FFFFFF"/>
            <w:vAlign w:val="bottom"/>
            <w:hideMark/>
          </w:tcPr>
          <w:p w14:paraId="3205E060" w14:textId="77777777" w:rsidR="00787A02" w:rsidRPr="0019400C" w:rsidRDefault="00787A02" w:rsidP="005F44D8">
            <w:pPr>
              <w:jc w:val="center"/>
              <w:rPr>
                <w:sz w:val="24"/>
                <w:szCs w:val="24"/>
              </w:rPr>
            </w:pPr>
            <w:r w:rsidRPr="0019400C">
              <w:rPr>
                <w:sz w:val="24"/>
                <w:szCs w:val="24"/>
              </w:rPr>
              <w:t>2.74</w:t>
            </w:r>
          </w:p>
        </w:tc>
        <w:tc>
          <w:tcPr>
            <w:tcW w:w="960" w:type="dxa"/>
            <w:tcBorders>
              <w:top w:val="nil"/>
              <w:left w:val="nil"/>
              <w:bottom w:val="single" w:sz="8" w:space="0" w:color="A1A1A1"/>
              <w:right w:val="single" w:sz="8" w:space="0" w:color="A1A1A1"/>
            </w:tcBorders>
            <w:shd w:val="clear" w:color="000000" w:fill="FFFFFF"/>
            <w:vAlign w:val="bottom"/>
            <w:hideMark/>
          </w:tcPr>
          <w:p w14:paraId="267D936D" w14:textId="77777777" w:rsidR="00787A02" w:rsidRPr="0019400C" w:rsidRDefault="00787A02" w:rsidP="005F44D8">
            <w:pPr>
              <w:jc w:val="center"/>
              <w:rPr>
                <w:sz w:val="24"/>
                <w:szCs w:val="24"/>
              </w:rPr>
            </w:pPr>
            <w:r w:rsidRPr="0019400C">
              <w:rPr>
                <w:sz w:val="24"/>
                <w:szCs w:val="24"/>
              </w:rPr>
              <w:t>2.66</w:t>
            </w:r>
          </w:p>
        </w:tc>
      </w:tr>
      <w:tr w:rsidR="00787A02" w:rsidRPr="0019400C" w14:paraId="14887EB2" w14:textId="77777777" w:rsidTr="00787A02">
        <w:trPr>
          <w:trHeight w:val="315"/>
        </w:trPr>
        <w:tc>
          <w:tcPr>
            <w:tcW w:w="3700" w:type="dxa"/>
            <w:tcBorders>
              <w:top w:val="nil"/>
              <w:left w:val="single" w:sz="8" w:space="0" w:color="A1A1A1"/>
              <w:bottom w:val="single" w:sz="8" w:space="0" w:color="A1A1A1"/>
              <w:right w:val="single" w:sz="8" w:space="0" w:color="A1A1A1"/>
            </w:tcBorders>
            <w:shd w:val="clear" w:color="000000" w:fill="FFFFFF"/>
            <w:vAlign w:val="bottom"/>
            <w:hideMark/>
          </w:tcPr>
          <w:p w14:paraId="6095691D" w14:textId="77777777" w:rsidR="00787A02" w:rsidRPr="0019400C" w:rsidRDefault="006E5FE8" w:rsidP="00787A02">
            <w:pPr>
              <w:rPr>
                <w:sz w:val="24"/>
                <w:szCs w:val="24"/>
              </w:rPr>
            </w:pPr>
            <w:r>
              <w:rPr>
                <w:sz w:val="24"/>
                <w:szCs w:val="24"/>
              </w:rPr>
              <w:lastRenderedPageBreak/>
              <w:t>2</w:t>
            </w:r>
            <w:r w:rsidR="00787A02" w:rsidRPr="0019400C">
              <w:rPr>
                <w:sz w:val="24"/>
                <w:szCs w:val="24"/>
              </w:rPr>
              <w:t>0 Year</w:t>
            </w:r>
          </w:p>
        </w:tc>
        <w:tc>
          <w:tcPr>
            <w:tcW w:w="1660" w:type="dxa"/>
            <w:tcBorders>
              <w:top w:val="nil"/>
              <w:left w:val="nil"/>
              <w:bottom w:val="single" w:sz="8" w:space="0" w:color="A1A1A1"/>
              <w:right w:val="single" w:sz="8" w:space="0" w:color="A1A1A1"/>
            </w:tcBorders>
            <w:shd w:val="clear" w:color="000000" w:fill="FFFFFF"/>
            <w:vAlign w:val="bottom"/>
            <w:hideMark/>
          </w:tcPr>
          <w:p w14:paraId="5EEE6A08" w14:textId="77777777" w:rsidR="00787A02" w:rsidRPr="0019400C" w:rsidRDefault="00787A02" w:rsidP="005F44D8">
            <w:pPr>
              <w:jc w:val="center"/>
              <w:rPr>
                <w:sz w:val="24"/>
                <w:szCs w:val="24"/>
              </w:rPr>
            </w:pPr>
            <w:r w:rsidRPr="0019400C">
              <w:rPr>
                <w:sz w:val="24"/>
                <w:szCs w:val="24"/>
              </w:rPr>
              <w:t>3.6</w:t>
            </w:r>
          </w:p>
        </w:tc>
        <w:tc>
          <w:tcPr>
            <w:tcW w:w="1360" w:type="dxa"/>
            <w:tcBorders>
              <w:top w:val="nil"/>
              <w:left w:val="nil"/>
              <w:bottom w:val="single" w:sz="8" w:space="0" w:color="A1A1A1"/>
              <w:right w:val="single" w:sz="8" w:space="0" w:color="A1A1A1"/>
            </w:tcBorders>
            <w:shd w:val="clear" w:color="000000" w:fill="FFFFFF"/>
            <w:vAlign w:val="bottom"/>
            <w:hideMark/>
          </w:tcPr>
          <w:p w14:paraId="7B668F57" w14:textId="77777777" w:rsidR="00787A02" w:rsidRPr="0019400C" w:rsidRDefault="00787A02" w:rsidP="005F44D8">
            <w:pPr>
              <w:jc w:val="center"/>
              <w:rPr>
                <w:sz w:val="24"/>
                <w:szCs w:val="24"/>
              </w:rPr>
            </w:pPr>
            <w:r w:rsidRPr="0019400C">
              <w:rPr>
                <w:sz w:val="24"/>
                <w:szCs w:val="24"/>
              </w:rPr>
              <w:t>3.53</w:t>
            </w:r>
          </w:p>
        </w:tc>
        <w:tc>
          <w:tcPr>
            <w:tcW w:w="960" w:type="dxa"/>
            <w:tcBorders>
              <w:top w:val="nil"/>
              <w:left w:val="nil"/>
              <w:bottom w:val="single" w:sz="8" w:space="0" w:color="A1A1A1"/>
              <w:right w:val="single" w:sz="8" w:space="0" w:color="A1A1A1"/>
            </w:tcBorders>
            <w:shd w:val="clear" w:color="000000" w:fill="FFFFFF"/>
            <w:vAlign w:val="bottom"/>
            <w:hideMark/>
          </w:tcPr>
          <w:p w14:paraId="28960607" w14:textId="77777777" w:rsidR="00787A02" w:rsidRPr="0019400C" w:rsidRDefault="00787A02" w:rsidP="005F44D8">
            <w:pPr>
              <w:jc w:val="center"/>
              <w:rPr>
                <w:sz w:val="24"/>
                <w:szCs w:val="24"/>
              </w:rPr>
            </w:pPr>
            <w:r w:rsidRPr="0019400C">
              <w:rPr>
                <w:sz w:val="24"/>
                <w:szCs w:val="24"/>
              </w:rPr>
              <w:t>3.61</w:t>
            </w:r>
          </w:p>
        </w:tc>
        <w:tc>
          <w:tcPr>
            <w:tcW w:w="960" w:type="dxa"/>
            <w:tcBorders>
              <w:top w:val="nil"/>
              <w:left w:val="nil"/>
              <w:bottom w:val="single" w:sz="8" w:space="0" w:color="A1A1A1"/>
              <w:right w:val="single" w:sz="8" w:space="0" w:color="A1A1A1"/>
            </w:tcBorders>
            <w:shd w:val="clear" w:color="000000" w:fill="FFFFFF"/>
            <w:vAlign w:val="bottom"/>
            <w:hideMark/>
          </w:tcPr>
          <w:p w14:paraId="1E71F31E" w14:textId="77777777" w:rsidR="00787A02" w:rsidRPr="0019400C" w:rsidRDefault="00787A02" w:rsidP="005F44D8">
            <w:pPr>
              <w:jc w:val="center"/>
              <w:rPr>
                <w:sz w:val="24"/>
                <w:szCs w:val="24"/>
              </w:rPr>
            </w:pPr>
            <w:r w:rsidRPr="0019400C">
              <w:rPr>
                <w:sz w:val="24"/>
                <w:szCs w:val="24"/>
              </w:rPr>
              <w:t>3.63</w:t>
            </w:r>
          </w:p>
        </w:tc>
      </w:tr>
    </w:tbl>
    <w:p w14:paraId="5371405D" w14:textId="77777777" w:rsidR="00426DF5" w:rsidRPr="0019400C" w:rsidRDefault="00426DF5" w:rsidP="0049352F">
      <w:pPr>
        <w:ind w:left="720" w:hanging="360"/>
        <w:jc w:val="both"/>
        <w:rPr>
          <w:sz w:val="24"/>
          <w:szCs w:val="24"/>
        </w:rPr>
      </w:pPr>
    </w:p>
    <w:p w14:paraId="3ABF177D" w14:textId="42A8CB81" w:rsidR="00426DF5" w:rsidRDefault="00B455BE" w:rsidP="00B455BE">
      <w:pPr>
        <w:pStyle w:val="ListParagraph"/>
        <w:numPr>
          <w:ilvl w:val="0"/>
          <w:numId w:val="13"/>
        </w:numPr>
        <w:jc w:val="both"/>
      </w:pPr>
      <w:r w:rsidRPr="00B455BE">
        <w:rPr>
          <w:rFonts w:ascii="Helvetica" w:hAnsi="Helvetica" w:cs="Helvetica"/>
          <w:color w:val="666666"/>
          <w:sz w:val="28"/>
          <w:szCs w:val="28"/>
        </w:rPr>
        <w:t xml:space="preserve">America First Energy Plan, </w:t>
      </w:r>
      <w:hyperlink r:id="rId7" w:history="1">
        <w:r w:rsidRPr="00B455BE">
          <w:rPr>
            <w:rStyle w:val="Hyperlink"/>
            <w:rFonts w:ascii="&amp;quot" w:hAnsi="&amp;quot"/>
            <w:color w:val="005030"/>
            <w:sz w:val="28"/>
            <w:szCs w:val="28"/>
            <w:bdr w:val="none" w:sz="0" w:space="0" w:color="auto" w:frame="1"/>
          </w:rPr>
          <w:t>https://www.whitehouse.gov/america-first-energy</w:t>
        </w:r>
      </w:hyperlink>
    </w:p>
    <w:p w14:paraId="3AB72D49" w14:textId="47063BD2" w:rsidR="00B455BE" w:rsidRDefault="00B455BE" w:rsidP="00B455BE">
      <w:pPr>
        <w:pStyle w:val="NormalWeb"/>
        <w:numPr>
          <w:ilvl w:val="0"/>
          <w:numId w:val="13"/>
        </w:numPr>
        <w:spacing w:before="0" w:beforeAutospacing="0" w:after="0" w:afterAutospacing="0" w:line="331" w:lineRule="atLeast"/>
        <w:textAlignment w:val="baseline"/>
        <w:rPr>
          <w:rFonts w:ascii="&amp;quot" w:hAnsi="&amp;quot"/>
          <w:color w:val="666666"/>
          <w:sz w:val="28"/>
          <w:szCs w:val="28"/>
        </w:rPr>
      </w:pPr>
      <w:r>
        <w:rPr>
          <w:rFonts w:ascii="&amp;quot" w:hAnsi="&amp;quot"/>
          <w:color w:val="666666"/>
          <w:sz w:val="28"/>
          <w:szCs w:val="28"/>
        </w:rPr>
        <w:t xml:space="preserve">Michelle </w:t>
      </w:r>
      <w:proofErr w:type="spellStart"/>
      <w:r>
        <w:rPr>
          <w:rFonts w:ascii="&amp;quot" w:hAnsi="&amp;quot"/>
          <w:color w:val="666666"/>
          <w:sz w:val="28"/>
          <w:szCs w:val="28"/>
        </w:rPr>
        <w:t>Jamrisko</w:t>
      </w:r>
      <w:proofErr w:type="spellEnd"/>
      <w:r>
        <w:rPr>
          <w:rFonts w:ascii="&amp;quot" w:hAnsi="&amp;quot"/>
          <w:color w:val="666666"/>
          <w:sz w:val="28"/>
          <w:szCs w:val="28"/>
        </w:rPr>
        <w:t xml:space="preserve"> and Jennifer A. </w:t>
      </w:r>
      <w:proofErr w:type="spellStart"/>
      <w:r>
        <w:rPr>
          <w:rFonts w:ascii="&amp;quot" w:hAnsi="&amp;quot"/>
          <w:color w:val="666666"/>
          <w:sz w:val="28"/>
          <w:szCs w:val="28"/>
        </w:rPr>
        <w:t>Dlouhi</w:t>
      </w:r>
      <w:proofErr w:type="spellEnd"/>
      <w:r>
        <w:rPr>
          <w:rFonts w:ascii="&amp;quot" w:hAnsi="&amp;quot"/>
          <w:color w:val="666666"/>
          <w:sz w:val="28"/>
          <w:szCs w:val="28"/>
        </w:rPr>
        <w:t xml:space="preserve">, “Trump’s Energy Job Promise to Clash with Scant Supply of Labor,” </w:t>
      </w:r>
      <w:r>
        <w:rPr>
          <w:rStyle w:val="Emphasis"/>
          <w:rFonts w:ascii="&amp;quot" w:hAnsi="&amp;quot"/>
          <w:color w:val="666666"/>
          <w:sz w:val="28"/>
          <w:szCs w:val="28"/>
          <w:bdr w:val="none" w:sz="0" w:space="0" w:color="auto" w:frame="1"/>
        </w:rPr>
        <w:t>Bloomberg</w:t>
      </w:r>
      <w:r>
        <w:rPr>
          <w:rFonts w:ascii="&amp;quot" w:hAnsi="&amp;quot"/>
          <w:color w:val="666666"/>
          <w:sz w:val="28"/>
          <w:szCs w:val="28"/>
        </w:rPr>
        <w:t>, November 23, 2016 citing Trump transition video briefing November 21, 2016.</w:t>
      </w:r>
    </w:p>
    <w:p w14:paraId="205125E9" w14:textId="63725917" w:rsidR="00B455BE" w:rsidRDefault="00B455BE" w:rsidP="00B455BE">
      <w:pPr>
        <w:pStyle w:val="NormalWeb"/>
        <w:numPr>
          <w:ilvl w:val="0"/>
          <w:numId w:val="13"/>
        </w:numPr>
        <w:spacing w:before="0" w:beforeAutospacing="0" w:after="0" w:afterAutospacing="0" w:line="331" w:lineRule="atLeast"/>
        <w:textAlignment w:val="baseline"/>
        <w:rPr>
          <w:rFonts w:ascii="&amp;quot" w:hAnsi="&amp;quot"/>
          <w:color w:val="666666"/>
          <w:sz w:val="28"/>
          <w:szCs w:val="28"/>
        </w:rPr>
      </w:pPr>
      <w:r>
        <w:rPr>
          <w:rFonts w:ascii="&amp;quot" w:hAnsi="&amp;quot"/>
          <w:color w:val="666666"/>
          <w:sz w:val="28"/>
          <w:szCs w:val="28"/>
        </w:rPr>
        <w:t xml:space="preserve">EESI, “Jobs in Renewable Energy and Energy Efficiency,” February 2017. </w:t>
      </w:r>
      <w:hyperlink r:id="rId8" w:history="1">
        <w:r w:rsidRPr="00C201FC">
          <w:rPr>
            <w:rStyle w:val="Hyperlink"/>
            <w:rFonts w:ascii="&amp;quot" w:hAnsi="&amp;quot"/>
            <w:bdr w:val="none" w:sz="0" w:space="0" w:color="auto" w:frame="1"/>
          </w:rPr>
          <w:t>http://www.eesi.org/files/FactSheet_REEE_Jobs_021517.pdf</w:t>
        </w:r>
      </w:hyperlink>
    </w:p>
    <w:p w14:paraId="2E35080F" w14:textId="77777777" w:rsidR="00B455BE" w:rsidRDefault="00B455BE" w:rsidP="0049352F">
      <w:pPr>
        <w:ind w:left="720" w:hanging="360"/>
        <w:jc w:val="both"/>
        <w:rPr>
          <w:sz w:val="24"/>
        </w:rPr>
      </w:pPr>
    </w:p>
    <w:sectPr w:rsidR="00B455BE" w:rsidSect="001C66A4">
      <w:footerReference w:type="default" r:id="rId9"/>
      <w:endnotePr>
        <w:numFmt w:val="decimal"/>
      </w:endnotePr>
      <w:type w:val="continuous"/>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297B2" w14:textId="77777777" w:rsidR="002A68EF" w:rsidRDefault="002A68EF" w:rsidP="00A3537A">
      <w:r>
        <w:separator/>
      </w:r>
    </w:p>
  </w:endnote>
  <w:endnote w:type="continuationSeparator" w:id="0">
    <w:p w14:paraId="51349E82" w14:textId="77777777" w:rsidR="002A68EF" w:rsidRDefault="002A68EF" w:rsidP="00A35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12 pt.">
    <w:charset w:val="00"/>
    <w:family w:val="auto"/>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A1A1F" w14:textId="081F2EB8" w:rsidR="002A68EF" w:rsidRDefault="002A68EF" w:rsidP="000B5767">
    <w:pPr>
      <w:pStyle w:val="Footer"/>
    </w:pPr>
    <w:r>
      <w:t xml:space="preserve">This case is prepared by Dr. J. “Kash” Kashefi as a basis for class discussion rather to illustrate effective or ineffective handling of an administrative situation. Woods Company is a fictional Company reflecting the issues facing actual firms. No part of this case may be reproduced or copied without the permission of the author. </w:t>
    </w:r>
  </w:p>
  <w:p w14:paraId="3308FBF7" w14:textId="77777777" w:rsidR="002A68EF" w:rsidRDefault="002A68EF">
    <w:pPr>
      <w:pStyle w:val="Footer"/>
    </w:pPr>
  </w:p>
  <w:p w14:paraId="7AB7115D" w14:textId="77777777" w:rsidR="002A68EF" w:rsidRDefault="002A6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F4D8DF" w14:textId="77777777" w:rsidR="002A68EF" w:rsidRDefault="002A68EF" w:rsidP="00A3537A">
      <w:r>
        <w:separator/>
      </w:r>
    </w:p>
  </w:footnote>
  <w:footnote w:type="continuationSeparator" w:id="0">
    <w:p w14:paraId="0C73613E" w14:textId="77777777" w:rsidR="002A68EF" w:rsidRDefault="002A68EF" w:rsidP="00A353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0F5E47"/>
    <w:multiLevelType w:val="hybridMultilevel"/>
    <w:tmpl w:val="3A52B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33BFF"/>
    <w:multiLevelType w:val="hybridMultilevel"/>
    <w:tmpl w:val="B55C3654"/>
    <w:lvl w:ilvl="0" w:tplc="D87CBDE8">
      <w:start w:val="4"/>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AA94B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AE96604"/>
    <w:multiLevelType w:val="hybridMultilevel"/>
    <w:tmpl w:val="EDCE8DC6"/>
    <w:lvl w:ilvl="0" w:tplc="D87CBDE8">
      <w:start w:val="4"/>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66C0F24"/>
    <w:multiLevelType w:val="hybridMultilevel"/>
    <w:tmpl w:val="D55267DC"/>
    <w:lvl w:ilvl="0" w:tplc="F630325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CFE104B"/>
    <w:multiLevelType w:val="hybridMultilevel"/>
    <w:tmpl w:val="72D03826"/>
    <w:lvl w:ilvl="0" w:tplc="1B2E36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62E2534"/>
    <w:multiLevelType w:val="hybridMultilevel"/>
    <w:tmpl w:val="D7AA2A7A"/>
    <w:lvl w:ilvl="0" w:tplc="D87CBDE8">
      <w:start w:val="4"/>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0932494"/>
    <w:multiLevelType w:val="hybridMultilevel"/>
    <w:tmpl w:val="6CD819BA"/>
    <w:lvl w:ilvl="0" w:tplc="F9562032">
      <w:start w:val="1"/>
      <w:numFmt w:val="decimal"/>
      <w:lvlText w:val="%1."/>
      <w:lvlJc w:val="left"/>
      <w:pPr>
        <w:ind w:left="720" w:hanging="360"/>
      </w:pPr>
      <w:rPr>
        <w:rFonts w:ascii="Helvetica" w:hAnsi="Helvetica" w:cs="Helvetica" w:hint="default"/>
        <w:color w:val="666666"/>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C30E24"/>
    <w:multiLevelType w:val="hybridMultilevel"/>
    <w:tmpl w:val="4FB0A5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215348"/>
    <w:multiLevelType w:val="singleLevel"/>
    <w:tmpl w:val="92B84746"/>
    <w:lvl w:ilvl="0">
      <w:start w:val="3"/>
      <w:numFmt w:val="lowerLetter"/>
      <w:lvlText w:val="%1."/>
      <w:lvlJc w:val="left"/>
      <w:pPr>
        <w:tabs>
          <w:tab w:val="num" w:pos="720"/>
        </w:tabs>
        <w:ind w:left="720" w:hanging="720"/>
      </w:pPr>
      <w:rPr>
        <w:rFonts w:hint="default"/>
      </w:rPr>
    </w:lvl>
  </w:abstractNum>
  <w:abstractNum w:abstractNumId="10" w15:restartNumberingAfterBreak="0">
    <w:nsid w:val="6B9A3F24"/>
    <w:multiLevelType w:val="hybridMultilevel"/>
    <w:tmpl w:val="9176FA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CA139A3"/>
    <w:multiLevelType w:val="hybridMultilevel"/>
    <w:tmpl w:val="A4024F7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9BA1CEB"/>
    <w:multiLevelType w:val="hybridMultilevel"/>
    <w:tmpl w:val="49F4A1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9"/>
  </w:num>
  <w:num w:numId="3">
    <w:abstractNumId w:val="5"/>
  </w:num>
  <w:num w:numId="4">
    <w:abstractNumId w:val="11"/>
  </w:num>
  <w:num w:numId="5">
    <w:abstractNumId w:val="12"/>
  </w:num>
  <w:num w:numId="6">
    <w:abstractNumId w:val="3"/>
  </w:num>
  <w:num w:numId="7">
    <w:abstractNumId w:val="1"/>
  </w:num>
  <w:num w:numId="8">
    <w:abstractNumId w:val="6"/>
  </w:num>
  <w:num w:numId="9">
    <w:abstractNumId w:val="0"/>
  </w:num>
  <w:num w:numId="10">
    <w:abstractNumId w:val="8"/>
  </w:num>
  <w:num w:numId="11">
    <w:abstractNumId w:val="10"/>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002"/>
    <w:rsid w:val="000059CA"/>
    <w:rsid w:val="00006229"/>
    <w:rsid w:val="00011D90"/>
    <w:rsid w:val="000134DB"/>
    <w:rsid w:val="00034353"/>
    <w:rsid w:val="000352DB"/>
    <w:rsid w:val="0004081E"/>
    <w:rsid w:val="00045B2F"/>
    <w:rsid w:val="000471B2"/>
    <w:rsid w:val="000A2256"/>
    <w:rsid w:val="000A2457"/>
    <w:rsid w:val="000B24AA"/>
    <w:rsid w:val="000B5767"/>
    <w:rsid w:val="000C67F9"/>
    <w:rsid w:val="000D3042"/>
    <w:rsid w:val="000E61E9"/>
    <w:rsid w:val="000F3405"/>
    <w:rsid w:val="001223A4"/>
    <w:rsid w:val="00122CB7"/>
    <w:rsid w:val="00160E12"/>
    <w:rsid w:val="0019400C"/>
    <w:rsid w:val="001A5B23"/>
    <w:rsid w:val="001B3025"/>
    <w:rsid w:val="001C66A4"/>
    <w:rsid w:val="00267442"/>
    <w:rsid w:val="00281799"/>
    <w:rsid w:val="002A68EF"/>
    <w:rsid w:val="002D26F5"/>
    <w:rsid w:val="00301BFD"/>
    <w:rsid w:val="003148E0"/>
    <w:rsid w:val="00331CB2"/>
    <w:rsid w:val="003810F4"/>
    <w:rsid w:val="00393B0F"/>
    <w:rsid w:val="00393E3E"/>
    <w:rsid w:val="00394974"/>
    <w:rsid w:val="003B4002"/>
    <w:rsid w:val="003C2B5C"/>
    <w:rsid w:val="003D6C7A"/>
    <w:rsid w:val="00400418"/>
    <w:rsid w:val="00412E73"/>
    <w:rsid w:val="004179F8"/>
    <w:rsid w:val="00425885"/>
    <w:rsid w:val="00426DF5"/>
    <w:rsid w:val="00447CC1"/>
    <w:rsid w:val="004603B9"/>
    <w:rsid w:val="004912F8"/>
    <w:rsid w:val="0049352F"/>
    <w:rsid w:val="004C2560"/>
    <w:rsid w:val="004C6BD5"/>
    <w:rsid w:val="004D5D7E"/>
    <w:rsid w:val="0050498E"/>
    <w:rsid w:val="00527889"/>
    <w:rsid w:val="00534C4C"/>
    <w:rsid w:val="0057257D"/>
    <w:rsid w:val="005903F4"/>
    <w:rsid w:val="005B2923"/>
    <w:rsid w:val="005B5A2E"/>
    <w:rsid w:val="005D0EAA"/>
    <w:rsid w:val="005D541D"/>
    <w:rsid w:val="005E64B7"/>
    <w:rsid w:val="005F44D8"/>
    <w:rsid w:val="00643549"/>
    <w:rsid w:val="006476AE"/>
    <w:rsid w:val="00654587"/>
    <w:rsid w:val="006726D7"/>
    <w:rsid w:val="00693A46"/>
    <w:rsid w:val="00695DAE"/>
    <w:rsid w:val="006C589B"/>
    <w:rsid w:val="006E4D60"/>
    <w:rsid w:val="006E5002"/>
    <w:rsid w:val="006E5FE8"/>
    <w:rsid w:val="007337FB"/>
    <w:rsid w:val="00763602"/>
    <w:rsid w:val="00765322"/>
    <w:rsid w:val="00781A07"/>
    <w:rsid w:val="00785834"/>
    <w:rsid w:val="00787A02"/>
    <w:rsid w:val="007957D1"/>
    <w:rsid w:val="007A0B69"/>
    <w:rsid w:val="007F0B18"/>
    <w:rsid w:val="00807BE5"/>
    <w:rsid w:val="008312B3"/>
    <w:rsid w:val="008579B8"/>
    <w:rsid w:val="00867048"/>
    <w:rsid w:val="00877594"/>
    <w:rsid w:val="00883AA9"/>
    <w:rsid w:val="008D67FD"/>
    <w:rsid w:val="008E62C5"/>
    <w:rsid w:val="00903C67"/>
    <w:rsid w:val="00974BE1"/>
    <w:rsid w:val="0098417D"/>
    <w:rsid w:val="00997991"/>
    <w:rsid w:val="009B028D"/>
    <w:rsid w:val="00A13BE8"/>
    <w:rsid w:val="00A3537A"/>
    <w:rsid w:val="00A4542C"/>
    <w:rsid w:val="00A64481"/>
    <w:rsid w:val="00A708D7"/>
    <w:rsid w:val="00AB4743"/>
    <w:rsid w:val="00AB5B96"/>
    <w:rsid w:val="00AC30B2"/>
    <w:rsid w:val="00AD212F"/>
    <w:rsid w:val="00AF39F8"/>
    <w:rsid w:val="00B24253"/>
    <w:rsid w:val="00B313B0"/>
    <w:rsid w:val="00B31E37"/>
    <w:rsid w:val="00B32908"/>
    <w:rsid w:val="00B455BE"/>
    <w:rsid w:val="00B5230E"/>
    <w:rsid w:val="00B77E55"/>
    <w:rsid w:val="00B95A89"/>
    <w:rsid w:val="00BB7BB1"/>
    <w:rsid w:val="00BD3894"/>
    <w:rsid w:val="00BE6A20"/>
    <w:rsid w:val="00C03499"/>
    <w:rsid w:val="00C05EBB"/>
    <w:rsid w:val="00C128F1"/>
    <w:rsid w:val="00C31D9C"/>
    <w:rsid w:val="00C42FD2"/>
    <w:rsid w:val="00C430AC"/>
    <w:rsid w:val="00C4674C"/>
    <w:rsid w:val="00C52C94"/>
    <w:rsid w:val="00CA1EC3"/>
    <w:rsid w:val="00CC41FE"/>
    <w:rsid w:val="00CD5C46"/>
    <w:rsid w:val="00CF1DCB"/>
    <w:rsid w:val="00CF5F28"/>
    <w:rsid w:val="00D01578"/>
    <w:rsid w:val="00D0343F"/>
    <w:rsid w:val="00D2068A"/>
    <w:rsid w:val="00D26727"/>
    <w:rsid w:val="00D41716"/>
    <w:rsid w:val="00D523F5"/>
    <w:rsid w:val="00D673C7"/>
    <w:rsid w:val="00D875E5"/>
    <w:rsid w:val="00DA3638"/>
    <w:rsid w:val="00DB4EE7"/>
    <w:rsid w:val="00DE2FE3"/>
    <w:rsid w:val="00DE6A9D"/>
    <w:rsid w:val="00E54503"/>
    <w:rsid w:val="00E66878"/>
    <w:rsid w:val="00E80651"/>
    <w:rsid w:val="00EB1F01"/>
    <w:rsid w:val="00ED1807"/>
    <w:rsid w:val="00ED6DF1"/>
    <w:rsid w:val="00EF4553"/>
    <w:rsid w:val="00F06AD2"/>
    <w:rsid w:val="00F13C76"/>
    <w:rsid w:val="00F37EDB"/>
    <w:rsid w:val="00F57466"/>
    <w:rsid w:val="00F670DB"/>
    <w:rsid w:val="00F71D30"/>
    <w:rsid w:val="00F75F95"/>
    <w:rsid w:val="00F8607E"/>
    <w:rsid w:val="00F96D20"/>
    <w:rsid w:val="00F972F8"/>
    <w:rsid w:val="00FA4E67"/>
    <w:rsid w:val="00FC26E9"/>
    <w:rsid w:val="00FD2CDE"/>
    <w:rsid w:val="00FD75A8"/>
    <w:rsid w:val="00FE5F0A"/>
    <w:rsid w:val="00FF4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5D6FB4B"/>
  <w15:docId w15:val="{0BF22BDD-463C-4710-BDA9-DAE1B86C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52DB"/>
  </w:style>
  <w:style w:type="paragraph" w:styleId="Heading1">
    <w:name w:val="heading 1"/>
    <w:basedOn w:val="Normal"/>
    <w:next w:val="Normal"/>
    <w:qFormat/>
    <w:rsid w:val="000352DB"/>
    <w:pPr>
      <w:keepNext/>
      <w:jc w:val="both"/>
      <w:outlineLvl w:val="0"/>
    </w:pPr>
    <w:rPr>
      <w:sz w:val="24"/>
    </w:rPr>
  </w:style>
  <w:style w:type="paragraph" w:styleId="Heading2">
    <w:name w:val="heading 2"/>
    <w:basedOn w:val="Normal"/>
    <w:next w:val="Normal"/>
    <w:link w:val="Heading2Char"/>
    <w:semiHidden/>
    <w:unhideWhenUsed/>
    <w:qFormat/>
    <w:rsid w:val="000D3042"/>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E64B7"/>
    <w:rPr>
      <w:i/>
      <w:iCs/>
    </w:rPr>
  </w:style>
  <w:style w:type="paragraph" w:customStyle="1" w:styleId="Quicka">
    <w:name w:val="Quick a."/>
    <w:basedOn w:val="Normal"/>
    <w:rsid w:val="000352DB"/>
    <w:pPr>
      <w:ind w:left="720" w:hanging="720"/>
    </w:pPr>
    <w:rPr>
      <w:sz w:val="24"/>
    </w:rPr>
  </w:style>
  <w:style w:type="paragraph" w:customStyle="1" w:styleId="QuickA0">
    <w:name w:val="Quick A."/>
    <w:basedOn w:val="Normal"/>
    <w:rsid w:val="000352DB"/>
    <w:pPr>
      <w:ind w:left="720" w:hanging="720"/>
    </w:pPr>
    <w:rPr>
      <w:rFonts w:ascii="Courier 12 pt." w:hAnsi="Courier 12 pt."/>
      <w:sz w:val="24"/>
    </w:rPr>
  </w:style>
  <w:style w:type="character" w:customStyle="1" w:styleId="Heading2Char">
    <w:name w:val="Heading 2 Char"/>
    <w:link w:val="Heading2"/>
    <w:semiHidden/>
    <w:rsid w:val="000D3042"/>
    <w:rPr>
      <w:rFonts w:ascii="Calibri Light" w:eastAsia="Times New Roman" w:hAnsi="Calibri Light" w:cs="Times New Roman"/>
      <w:b/>
      <w:bCs/>
      <w:i/>
      <w:iCs/>
      <w:sz w:val="28"/>
      <w:szCs w:val="28"/>
    </w:rPr>
  </w:style>
  <w:style w:type="paragraph" w:styleId="Header">
    <w:name w:val="header"/>
    <w:basedOn w:val="Normal"/>
    <w:link w:val="HeaderChar"/>
    <w:rsid w:val="00A3537A"/>
    <w:pPr>
      <w:tabs>
        <w:tab w:val="center" w:pos="4680"/>
        <w:tab w:val="right" w:pos="9360"/>
      </w:tabs>
    </w:pPr>
  </w:style>
  <w:style w:type="character" w:customStyle="1" w:styleId="HeaderChar">
    <w:name w:val="Header Char"/>
    <w:basedOn w:val="DefaultParagraphFont"/>
    <w:link w:val="Header"/>
    <w:rsid w:val="00A3537A"/>
  </w:style>
  <w:style w:type="paragraph" w:styleId="Footer">
    <w:name w:val="footer"/>
    <w:basedOn w:val="Normal"/>
    <w:link w:val="FooterChar"/>
    <w:uiPriority w:val="99"/>
    <w:rsid w:val="00A3537A"/>
    <w:pPr>
      <w:tabs>
        <w:tab w:val="center" w:pos="4680"/>
        <w:tab w:val="right" w:pos="9360"/>
      </w:tabs>
    </w:pPr>
  </w:style>
  <w:style w:type="character" w:customStyle="1" w:styleId="FooterChar">
    <w:name w:val="Footer Char"/>
    <w:basedOn w:val="DefaultParagraphFont"/>
    <w:link w:val="Footer"/>
    <w:uiPriority w:val="99"/>
    <w:rsid w:val="00A3537A"/>
  </w:style>
  <w:style w:type="paragraph" w:styleId="BalloonText">
    <w:name w:val="Balloon Text"/>
    <w:basedOn w:val="Normal"/>
    <w:link w:val="BalloonTextChar"/>
    <w:rsid w:val="00A3537A"/>
    <w:rPr>
      <w:rFonts w:ascii="Tahoma" w:hAnsi="Tahoma"/>
      <w:sz w:val="16"/>
      <w:szCs w:val="16"/>
    </w:rPr>
  </w:style>
  <w:style w:type="character" w:customStyle="1" w:styleId="BalloonTextChar">
    <w:name w:val="Balloon Text Char"/>
    <w:link w:val="BalloonText"/>
    <w:rsid w:val="00A3537A"/>
    <w:rPr>
      <w:rFonts w:ascii="Tahoma" w:hAnsi="Tahoma" w:cs="Tahoma"/>
      <w:sz w:val="16"/>
      <w:szCs w:val="16"/>
    </w:rPr>
  </w:style>
  <w:style w:type="character" w:styleId="Hyperlink">
    <w:name w:val="Hyperlink"/>
    <w:basedOn w:val="DefaultParagraphFont"/>
    <w:uiPriority w:val="99"/>
    <w:unhideWhenUsed/>
    <w:rsid w:val="008579B8"/>
    <w:rPr>
      <w:color w:val="0000FF"/>
      <w:u w:val="single"/>
    </w:rPr>
  </w:style>
  <w:style w:type="character" w:styleId="FollowedHyperlink">
    <w:name w:val="FollowedHyperlink"/>
    <w:basedOn w:val="DefaultParagraphFont"/>
    <w:semiHidden/>
    <w:unhideWhenUsed/>
    <w:rsid w:val="00B455BE"/>
    <w:rPr>
      <w:color w:val="800080" w:themeColor="followedHyperlink"/>
      <w:u w:val="single"/>
    </w:rPr>
  </w:style>
  <w:style w:type="paragraph" w:styleId="NormalWeb">
    <w:name w:val="Normal (Web)"/>
    <w:basedOn w:val="Normal"/>
    <w:uiPriority w:val="99"/>
    <w:semiHidden/>
    <w:unhideWhenUsed/>
    <w:rsid w:val="00B455BE"/>
    <w:pPr>
      <w:spacing w:before="100" w:beforeAutospacing="1" w:after="100" w:afterAutospacing="1"/>
    </w:pPr>
    <w:rPr>
      <w:sz w:val="24"/>
      <w:szCs w:val="24"/>
    </w:rPr>
  </w:style>
  <w:style w:type="paragraph" w:styleId="ListParagraph">
    <w:name w:val="List Paragraph"/>
    <w:basedOn w:val="Normal"/>
    <w:uiPriority w:val="34"/>
    <w:qFormat/>
    <w:rsid w:val="00B455BE"/>
    <w:pPr>
      <w:ind w:left="720"/>
      <w:contextualSpacing/>
    </w:pPr>
  </w:style>
  <w:style w:type="character" w:styleId="UnresolvedMention">
    <w:name w:val="Unresolved Mention"/>
    <w:basedOn w:val="DefaultParagraphFont"/>
    <w:uiPriority w:val="99"/>
    <w:semiHidden/>
    <w:unhideWhenUsed/>
    <w:rsid w:val="00B45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3278">
      <w:bodyDiv w:val="1"/>
      <w:marLeft w:val="0"/>
      <w:marRight w:val="0"/>
      <w:marTop w:val="0"/>
      <w:marBottom w:val="0"/>
      <w:divBdr>
        <w:top w:val="none" w:sz="0" w:space="0" w:color="auto"/>
        <w:left w:val="none" w:sz="0" w:space="0" w:color="auto"/>
        <w:bottom w:val="none" w:sz="0" w:space="0" w:color="auto"/>
        <w:right w:val="none" w:sz="0" w:space="0" w:color="auto"/>
      </w:divBdr>
    </w:div>
    <w:div w:id="12728138">
      <w:bodyDiv w:val="1"/>
      <w:marLeft w:val="0"/>
      <w:marRight w:val="0"/>
      <w:marTop w:val="0"/>
      <w:marBottom w:val="0"/>
      <w:divBdr>
        <w:top w:val="none" w:sz="0" w:space="0" w:color="auto"/>
        <w:left w:val="none" w:sz="0" w:space="0" w:color="auto"/>
        <w:bottom w:val="none" w:sz="0" w:space="0" w:color="auto"/>
        <w:right w:val="none" w:sz="0" w:space="0" w:color="auto"/>
      </w:divBdr>
    </w:div>
    <w:div w:id="156069503">
      <w:bodyDiv w:val="1"/>
      <w:marLeft w:val="0"/>
      <w:marRight w:val="0"/>
      <w:marTop w:val="0"/>
      <w:marBottom w:val="0"/>
      <w:divBdr>
        <w:top w:val="none" w:sz="0" w:space="0" w:color="auto"/>
        <w:left w:val="none" w:sz="0" w:space="0" w:color="auto"/>
        <w:bottom w:val="none" w:sz="0" w:space="0" w:color="auto"/>
        <w:right w:val="none" w:sz="0" w:space="0" w:color="auto"/>
      </w:divBdr>
    </w:div>
    <w:div w:id="203710514">
      <w:bodyDiv w:val="1"/>
      <w:marLeft w:val="0"/>
      <w:marRight w:val="0"/>
      <w:marTop w:val="0"/>
      <w:marBottom w:val="0"/>
      <w:divBdr>
        <w:top w:val="none" w:sz="0" w:space="0" w:color="auto"/>
        <w:left w:val="none" w:sz="0" w:space="0" w:color="auto"/>
        <w:bottom w:val="none" w:sz="0" w:space="0" w:color="auto"/>
        <w:right w:val="none" w:sz="0" w:space="0" w:color="auto"/>
      </w:divBdr>
    </w:div>
    <w:div w:id="216861910">
      <w:bodyDiv w:val="1"/>
      <w:marLeft w:val="0"/>
      <w:marRight w:val="0"/>
      <w:marTop w:val="0"/>
      <w:marBottom w:val="0"/>
      <w:divBdr>
        <w:top w:val="none" w:sz="0" w:space="0" w:color="auto"/>
        <w:left w:val="none" w:sz="0" w:space="0" w:color="auto"/>
        <w:bottom w:val="none" w:sz="0" w:space="0" w:color="auto"/>
        <w:right w:val="none" w:sz="0" w:space="0" w:color="auto"/>
      </w:divBdr>
    </w:div>
    <w:div w:id="306932361">
      <w:bodyDiv w:val="1"/>
      <w:marLeft w:val="0"/>
      <w:marRight w:val="0"/>
      <w:marTop w:val="0"/>
      <w:marBottom w:val="0"/>
      <w:divBdr>
        <w:top w:val="none" w:sz="0" w:space="0" w:color="auto"/>
        <w:left w:val="none" w:sz="0" w:space="0" w:color="auto"/>
        <w:bottom w:val="none" w:sz="0" w:space="0" w:color="auto"/>
        <w:right w:val="none" w:sz="0" w:space="0" w:color="auto"/>
      </w:divBdr>
    </w:div>
    <w:div w:id="384060533">
      <w:bodyDiv w:val="1"/>
      <w:marLeft w:val="0"/>
      <w:marRight w:val="0"/>
      <w:marTop w:val="0"/>
      <w:marBottom w:val="0"/>
      <w:divBdr>
        <w:top w:val="none" w:sz="0" w:space="0" w:color="auto"/>
        <w:left w:val="none" w:sz="0" w:space="0" w:color="auto"/>
        <w:bottom w:val="none" w:sz="0" w:space="0" w:color="auto"/>
        <w:right w:val="none" w:sz="0" w:space="0" w:color="auto"/>
      </w:divBdr>
    </w:div>
    <w:div w:id="410468137">
      <w:bodyDiv w:val="1"/>
      <w:marLeft w:val="0"/>
      <w:marRight w:val="0"/>
      <w:marTop w:val="0"/>
      <w:marBottom w:val="0"/>
      <w:divBdr>
        <w:top w:val="none" w:sz="0" w:space="0" w:color="auto"/>
        <w:left w:val="none" w:sz="0" w:space="0" w:color="auto"/>
        <w:bottom w:val="none" w:sz="0" w:space="0" w:color="auto"/>
        <w:right w:val="none" w:sz="0" w:space="0" w:color="auto"/>
      </w:divBdr>
    </w:div>
    <w:div w:id="484706914">
      <w:bodyDiv w:val="1"/>
      <w:marLeft w:val="0"/>
      <w:marRight w:val="0"/>
      <w:marTop w:val="0"/>
      <w:marBottom w:val="0"/>
      <w:divBdr>
        <w:top w:val="none" w:sz="0" w:space="0" w:color="auto"/>
        <w:left w:val="none" w:sz="0" w:space="0" w:color="auto"/>
        <w:bottom w:val="none" w:sz="0" w:space="0" w:color="auto"/>
        <w:right w:val="none" w:sz="0" w:space="0" w:color="auto"/>
      </w:divBdr>
    </w:div>
    <w:div w:id="490756591">
      <w:bodyDiv w:val="1"/>
      <w:marLeft w:val="0"/>
      <w:marRight w:val="0"/>
      <w:marTop w:val="0"/>
      <w:marBottom w:val="0"/>
      <w:divBdr>
        <w:top w:val="none" w:sz="0" w:space="0" w:color="auto"/>
        <w:left w:val="none" w:sz="0" w:space="0" w:color="auto"/>
        <w:bottom w:val="none" w:sz="0" w:space="0" w:color="auto"/>
        <w:right w:val="none" w:sz="0" w:space="0" w:color="auto"/>
      </w:divBdr>
    </w:div>
    <w:div w:id="645858780">
      <w:bodyDiv w:val="1"/>
      <w:marLeft w:val="0"/>
      <w:marRight w:val="0"/>
      <w:marTop w:val="0"/>
      <w:marBottom w:val="0"/>
      <w:divBdr>
        <w:top w:val="none" w:sz="0" w:space="0" w:color="auto"/>
        <w:left w:val="none" w:sz="0" w:space="0" w:color="auto"/>
        <w:bottom w:val="none" w:sz="0" w:space="0" w:color="auto"/>
        <w:right w:val="none" w:sz="0" w:space="0" w:color="auto"/>
      </w:divBdr>
    </w:div>
    <w:div w:id="670178757">
      <w:bodyDiv w:val="1"/>
      <w:marLeft w:val="0"/>
      <w:marRight w:val="0"/>
      <w:marTop w:val="0"/>
      <w:marBottom w:val="0"/>
      <w:divBdr>
        <w:top w:val="none" w:sz="0" w:space="0" w:color="auto"/>
        <w:left w:val="none" w:sz="0" w:space="0" w:color="auto"/>
        <w:bottom w:val="none" w:sz="0" w:space="0" w:color="auto"/>
        <w:right w:val="none" w:sz="0" w:space="0" w:color="auto"/>
      </w:divBdr>
    </w:div>
    <w:div w:id="679553005">
      <w:bodyDiv w:val="1"/>
      <w:marLeft w:val="0"/>
      <w:marRight w:val="0"/>
      <w:marTop w:val="0"/>
      <w:marBottom w:val="0"/>
      <w:divBdr>
        <w:top w:val="none" w:sz="0" w:space="0" w:color="auto"/>
        <w:left w:val="none" w:sz="0" w:space="0" w:color="auto"/>
        <w:bottom w:val="none" w:sz="0" w:space="0" w:color="auto"/>
        <w:right w:val="none" w:sz="0" w:space="0" w:color="auto"/>
      </w:divBdr>
    </w:div>
    <w:div w:id="732392658">
      <w:bodyDiv w:val="1"/>
      <w:marLeft w:val="0"/>
      <w:marRight w:val="0"/>
      <w:marTop w:val="0"/>
      <w:marBottom w:val="0"/>
      <w:divBdr>
        <w:top w:val="none" w:sz="0" w:space="0" w:color="auto"/>
        <w:left w:val="none" w:sz="0" w:space="0" w:color="auto"/>
        <w:bottom w:val="none" w:sz="0" w:space="0" w:color="auto"/>
        <w:right w:val="none" w:sz="0" w:space="0" w:color="auto"/>
      </w:divBdr>
    </w:div>
    <w:div w:id="743069976">
      <w:bodyDiv w:val="1"/>
      <w:marLeft w:val="0"/>
      <w:marRight w:val="0"/>
      <w:marTop w:val="0"/>
      <w:marBottom w:val="0"/>
      <w:divBdr>
        <w:top w:val="none" w:sz="0" w:space="0" w:color="auto"/>
        <w:left w:val="none" w:sz="0" w:space="0" w:color="auto"/>
        <w:bottom w:val="none" w:sz="0" w:space="0" w:color="auto"/>
        <w:right w:val="none" w:sz="0" w:space="0" w:color="auto"/>
      </w:divBdr>
    </w:div>
    <w:div w:id="758599107">
      <w:bodyDiv w:val="1"/>
      <w:marLeft w:val="0"/>
      <w:marRight w:val="0"/>
      <w:marTop w:val="0"/>
      <w:marBottom w:val="0"/>
      <w:divBdr>
        <w:top w:val="none" w:sz="0" w:space="0" w:color="auto"/>
        <w:left w:val="none" w:sz="0" w:space="0" w:color="auto"/>
        <w:bottom w:val="none" w:sz="0" w:space="0" w:color="auto"/>
        <w:right w:val="none" w:sz="0" w:space="0" w:color="auto"/>
      </w:divBdr>
      <w:divsChild>
        <w:div w:id="1455561415">
          <w:marLeft w:val="0"/>
          <w:marRight w:val="0"/>
          <w:marTop w:val="0"/>
          <w:marBottom w:val="0"/>
          <w:divBdr>
            <w:top w:val="none" w:sz="0" w:space="0" w:color="auto"/>
            <w:left w:val="none" w:sz="0" w:space="0" w:color="auto"/>
            <w:bottom w:val="none" w:sz="0" w:space="0" w:color="auto"/>
            <w:right w:val="none" w:sz="0" w:space="0" w:color="auto"/>
          </w:divBdr>
        </w:div>
      </w:divsChild>
    </w:div>
    <w:div w:id="787358408">
      <w:bodyDiv w:val="1"/>
      <w:marLeft w:val="0"/>
      <w:marRight w:val="0"/>
      <w:marTop w:val="0"/>
      <w:marBottom w:val="0"/>
      <w:divBdr>
        <w:top w:val="none" w:sz="0" w:space="0" w:color="auto"/>
        <w:left w:val="none" w:sz="0" w:space="0" w:color="auto"/>
        <w:bottom w:val="none" w:sz="0" w:space="0" w:color="auto"/>
        <w:right w:val="none" w:sz="0" w:space="0" w:color="auto"/>
      </w:divBdr>
      <w:divsChild>
        <w:div w:id="1776752149">
          <w:marLeft w:val="0"/>
          <w:marRight w:val="0"/>
          <w:marTop w:val="0"/>
          <w:marBottom w:val="0"/>
          <w:divBdr>
            <w:top w:val="none" w:sz="0" w:space="0" w:color="auto"/>
            <w:left w:val="none" w:sz="0" w:space="0" w:color="auto"/>
            <w:bottom w:val="none" w:sz="0" w:space="0" w:color="auto"/>
            <w:right w:val="none" w:sz="0" w:space="0" w:color="auto"/>
          </w:divBdr>
          <w:divsChild>
            <w:div w:id="42216290">
              <w:marLeft w:val="0"/>
              <w:marRight w:val="0"/>
              <w:marTop w:val="0"/>
              <w:marBottom w:val="0"/>
              <w:divBdr>
                <w:top w:val="none" w:sz="0" w:space="0" w:color="auto"/>
                <w:left w:val="none" w:sz="0" w:space="0" w:color="auto"/>
                <w:bottom w:val="none" w:sz="0" w:space="0" w:color="auto"/>
                <w:right w:val="none" w:sz="0" w:space="0" w:color="auto"/>
              </w:divBdr>
              <w:divsChild>
                <w:div w:id="788400576">
                  <w:marLeft w:val="0"/>
                  <w:marRight w:val="0"/>
                  <w:marTop w:val="0"/>
                  <w:marBottom w:val="0"/>
                  <w:divBdr>
                    <w:top w:val="none" w:sz="0" w:space="0" w:color="auto"/>
                    <w:left w:val="none" w:sz="0" w:space="0" w:color="auto"/>
                    <w:bottom w:val="none" w:sz="0" w:space="0" w:color="auto"/>
                    <w:right w:val="none" w:sz="0" w:space="0" w:color="auto"/>
                  </w:divBdr>
                  <w:divsChild>
                    <w:div w:id="1305548926">
                      <w:marLeft w:val="0"/>
                      <w:marRight w:val="0"/>
                      <w:marTop w:val="0"/>
                      <w:marBottom w:val="0"/>
                      <w:divBdr>
                        <w:top w:val="none" w:sz="0" w:space="0" w:color="auto"/>
                        <w:left w:val="none" w:sz="0" w:space="0" w:color="auto"/>
                        <w:bottom w:val="none" w:sz="0" w:space="0" w:color="auto"/>
                        <w:right w:val="none" w:sz="0" w:space="0" w:color="auto"/>
                      </w:divBdr>
                      <w:divsChild>
                        <w:div w:id="1959557034">
                          <w:marLeft w:val="0"/>
                          <w:marRight w:val="0"/>
                          <w:marTop w:val="0"/>
                          <w:marBottom w:val="0"/>
                          <w:divBdr>
                            <w:top w:val="none" w:sz="0" w:space="0" w:color="auto"/>
                            <w:left w:val="none" w:sz="0" w:space="0" w:color="auto"/>
                            <w:bottom w:val="none" w:sz="0" w:space="0" w:color="auto"/>
                            <w:right w:val="none" w:sz="0" w:space="0" w:color="auto"/>
                          </w:divBdr>
                          <w:divsChild>
                            <w:div w:id="189925173">
                              <w:marLeft w:val="0"/>
                              <w:marRight w:val="0"/>
                              <w:marTop w:val="0"/>
                              <w:marBottom w:val="0"/>
                              <w:divBdr>
                                <w:top w:val="none" w:sz="0" w:space="0" w:color="auto"/>
                                <w:left w:val="none" w:sz="0" w:space="0" w:color="auto"/>
                                <w:bottom w:val="none" w:sz="0" w:space="0" w:color="auto"/>
                                <w:right w:val="none" w:sz="0" w:space="0" w:color="auto"/>
                              </w:divBdr>
                              <w:divsChild>
                                <w:div w:id="556821759">
                                  <w:marLeft w:val="0"/>
                                  <w:marRight w:val="0"/>
                                  <w:marTop w:val="0"/>
                                  <w:marBottom w:val="0"/>
                                  <w:divBdr>
                                    <w:top w:val="none" w:sz="0" w:space="0" w:color="auto"/>
                                    <w:left w:val="none" w:sz="0" w:space="0" w:color="auto"/>
                                    <w:bottom w:val="none" w:sz="0" w:space="0" w:color="auto"/>
                                    <w:right w:val="none" w:sz="0" w:space="0" w:color="auto"/>
                                  </w:divBdr>
                                  <w:divsChild>
                                    <w:div w:id="792098925">
                                      <w:marLeft w:val="0"/>
                                      <w:marRight w:val="0"/>
                                      <w:marTop w:val="0"/>
                                      <w:marBottom w:val="0"/>
                                      <w:divBdr>
                                        <w:top w:val="none" w:sz="0" w:space="0" w:color="CCCCCC"/>
                                        <w:left w:val="none" w:sz="0" w:space="0" w:color="CCCCCC"/>
                                        <w:bottom w:val="none" w:sz="0" w:space="0" w:color="CCCCCC"/>
                                        <w:right w:val="none" w:sz="0" w:space="0" w:color="CCCCCC"/>
                                      </w:divBdr>
                                      <w:divsChild>
                                        <w:div w:id="806976508">
                                          <w:marLeft w:val="0"/>
                                          <w:marRight w:val="0"/>
                                          <w:marTop w:val="0"/>
                                          <w:marBottom w:val="0"/>
                                          <w:divBdr>
                                            <w:top w:val="none" w:sz="0" w:space="0" w:color="auto"/>
                                            <w:left w:val="none" w:sz="0" w:space="0" w:color="auto"/>
                                            <w:bottom w:val="none" w:sz="0" w:space="0" w:color="auto"/>
                                            <w:right w:val="none" w:sz="0" w:space="0" w:color="auto"/>
                                          </w:divBdr>
                                          <w:divsChild>
                                            <w:div w:id="2047753505">
                                              <w:marLeft w:val="0"/>
                                              <w:marRight w:val="0"/>
                                              <w:marTop w:val="0"/>
                                              <w:marBottom w:val="0"/>
                                              <w:divBdr>
                                                <w:top w:val="none" w:sz="0" w:space="0" w:color="auto"/>
                                                <w:left w:val="none" w:sz="0" w:space="0" w:color="auto"/>
                                                <w:bottom w:val="none" w:sz="0" w:space="0" w:color="auto"/>
                                                <w:right w:val="none" w:sz="0" w:space="0" w:color="auto"/>
                                              </w:divBdr>
                                            </w:div>
                                          </w:divsChild>
                                        </w:div>
                                        <w:div w:id="1281257963">
                                          <w:marLeft w:val="30"/>
                                          <w:marRight w:val="75"/>
                                          <w:marTop w:val="0"/>
                                          <w:marBottom w:val="0"/>
                                          <w:divBdr>
                                            <w:top w:val="none" w:sz="0" w:space="0" w:color="auto"/>
                                            <w:left w:val="none" w:sz="0" w:space="0" w:color="auto"/>
                                            <w:bottom w:val="none" w:sz="0" w:space="0" w:color="auto"/>
                                            <w:right w:val="none" w:sz="0" w:space="0" w:color="auto"/>
                                          </w:divBdr>
                                          <w:divsChild>
                                            <w:div w:id="666400331">
                                              <w:marLeft w:val="0"/>
                                              <w:marRight w:val="0"/>
                                              <w:marTop w:val="0"/>
                                              <w:marBottom w:val="0"/>
                                              <w:divBdr>
                                                <w:top w:val="none" w:sz="0" w:space="0" w:color="CCCCCC"/>
                                                <w:left w:val="none" w:sz="0" w:space="0" w:color="CCCCCC"/>
                                                <w:bottom w:val="single" w:sz="6" w:space="0" w:color="CCCCCC"/>
                                                <w:right w:val="none" w:sz="0" w:space="0" w:color="CCCCCC"/>
                                              </w:divBdr>
                                            </w:div>
                                            <w:div w:id="2010907804">
                                              <w:marLeft w:val="0"/>
                                              <w:marRight w:val="0"/>
                                              <w:marTop w:val="0"/>
                                              <w:marBottom w:val="0"/>
                                              <w:divBdr>
                                                <w:top w:val="none" w:sz="0" w:space="0" w:color="auto"/>
                                                <w:left w:val="none" w:sz="0" w:space="0" w:color="auto"/>
                                                <w:bottom w:val="none" w:sz="0" w:space="0" w:color="auto"/>
                                                <w:right w:val="none" w:sz="0" w:space="0" w:color="auto"/>
                                              </w:divBdr>
                                              <w:divsChild>
                                                <w:div w:id="455148644">
                                                  <w:marLeft w:val="0"/>
                                                  <w:marRight w:val="0"/>
                                                  <w:marTop w:val="0"/>
                                                  <w:marBottom w:val="0"/>
                                                  <w:divBdr>
                                                    <w:top w:val="none" w:sz="0" w:space="0" w:color="CCCCCC"/>
                                                    <w:left w:val="none" w:sz="0" w:space="0" w:color="CCCCCC"/>
                                                    <w:bottom w:val="single" w:sz="6" w:space="0" w:color="CCCCCC"/>
                                                    <w:right w:val="none" w:sz="0" w:space="0" w:color="CCCCCC"/>
                                                  </w:divBdr>
                                                </w:div>
                                                <w:div w:id="798883875">
                                                  <w:marLeft w:val="0"/>
                                                  <w:marRight w:val="0"/>
                                                  <w:marTop w:val="0"/>
                                                  <w:marBottom w:val="0"/>
                                                  <w:divBdr>
                                                    <w:top w:val="none" w:sz="0" w:space="0" w:color="CCCCCC"/>
                                                    <w:left w:val="none" w:sz="0" w:space="0" w:color="CCCCCC"/>
                                                    <w:bottom w:val="single" w:sz="6" w:space="0" w:color="CCCCCC"/>
                                                    <w:right w:val="none" w:sz="0" w:space="0" w:color="CCCCCC"/>
                                                  </w:divBdr>
                                                </w:div>
                                                <w:div w:id="858275947">
                                                  <w:marLeft w:val="0"/>
                                                  <w:marRight w:val="0"/>
                                                  <w:marTop w:val="0"/>
                                                  <w:marBottom w:val="0"/>
                                                  <w:divBdr>
                                                    <w:top w:val="none" w:sz="0" w:space="0" w:color="CCCCCC"/>
                                                    <w:left w:val="none" w:sz="0" w:space="0" w:color="CCCCCC"/>
                                                    <w:bottom w:val="single" w:sz="6" w:space="0" w:color="CCCCCC"/>
                                                    <w:right w:val="none" w:sz="0" w:space="0" w:color="CCCCCC"/>
                                                  </w:divBdr>
                                                </w:div>
                                                <w:div w:id="1014694253">
                                                  <w:marLeft w:val="0"/>
                                                  <w:marRight w:val="0"/>
                                                  <w:marTop w:val="0"/>
                                                  <w:marBottom w:val="0"/>
                                                  <w:divBdr>
                                                    <w:top w:val="none" w:sz="0" w:space="0" w:color="CCCCCC"/>
                                                    <w:left w:val="none" w:sz="0" w:space="0" w:color="CCCCCC"/>
                                                    <w:bottom w:val="single" w:sz="6" w:space="0" w:color="CCCCCC"/>
                                                    <w:right w:val="none" w:sz="0" w:space="0" w:color="CCCCCC"/>
                                                  </w:divBdr>
                                                </w:div>
                                                <w:div w:id="1048576721">
                                                  <w:marLeft w:val="0"/>
                                                  <w:marRight w:val="0"/>
                                                  <w:marTop w:val="0"/>
                                                  <w:marBottom w:val="0"/>
                                                  <w:divBdr>
                                                    <w:top w:val="none" w:sz="0" w:space="0" w:color="CCCCCC"/>
                                                    <w:left w:val="none" w:sz="0" w:space="0" w:color="CCCCCC"/>
                                                    <w:bottom w:val="single" w:sz="6" w:space="0" w:color="CCCCCC"/>
                                                    <w:right w:val="none" w:sz="0" w:space="0" w:color="CCCCCC"/>
                                                  </w:divBdr>
                                                </w:div>
                                                <w:div w:id="1074157479">
                                                  <w:marLeft w:val="0"/>
                                                  <w:marRight w:val="0"/>
                                                  <w:marTop w:val="0"/>
                                                  <w:marBottom w:val="0"/>
                                                  <w:divBdr>
                                                    <w:top w:val="none" w:sz="0" w:space="0" w:color="CCCCCC"/>
                                                    <w:left w:val="none" w:sz="0" w:space="0" w:color="CCCCCC"/>
                                                    <w:bottom w:val="single" w:sz="6" w:space="0" w:color="CCCCCC"/>
                                                    <w:right w:val="none" w:sz="0" w:space="0" w:color="CCCCCC"/>
                                                  </w:divBdr>
                                                </w:div>
                                                <w:div w:id="1703437377">
                                                  <w:marLeft w:val="0"/>
                                                  <w:marRight w:val="0"/>
                                                  <w:marTop w:val="0"/>
                                                  <w:marBottom w:val="0"/>
                                                  <w:divBdr>
                                                    <w:top w:val="none" w:sz="0" w:space="0" w:color="CCCCCC"/>
                                                    <w:left w:val="none" w:sz="0" w:space="0" w:color="CCCCCC"/>
                                                    <w:bottom w:val="single" w:sz="6" w:space="0" w:color="CCCCCC"/>
                                                    <w:right w:val="none" w:sz="0" w:space="0" w:color="CCCCCC"/>
                                                  </w:divBdr>
                                                </w:div>
                                              </w:divsChild>
                                            </w:div>
                                          </w:divsChild>
                                        </w:div>
                                      </w:divsChild>
                                    </w:div>
                                  </w:divsChild>
                                </w:div>
                              </w:divsChild>
                            </w:div>
                            <w:div w:id="1120951173">
                              <w:marLeft w:val="0"/>
                              <w:marRight w:val="0"/>
                              <w:marTop w:val="0"/>
                              <w:marBottom w:val="0"/>
                              <w:divBdr>
                                <w:top w:val="none" w:sz="0" w:space="0" w:color="auto"/>
                                <w:left w:val="none" w:sz="0" w:space="0" w:color="auto"/>
                                <w:bottom w:val="none" w:sz="0" w:space="0" w:color="auto"/>
                                <w:right w:val="none" w:sz="0" w:space="0" w:color="auto"/>
                              </w:divBdr>
                              <w:divsChild>
                                <w:div w:id="1288045757">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 w:id="818352068">
      <w:bodyDiv w:val="1"/>
      <w:marLeft w:val="0"/>
      <w:marRight w:val="0"/>
      <w:marTop w:val="0"/>
      <w:marBottom w:val="0"/>
      <w:divBdr>
        <w:top w:val="none" w:sz="0" w:space="0" w:color="auto"/>
        <w:left w:val="none" w:sz="0" w:space="0" w:color="auto"/>
        <w:bottom w:val="none" w:sz="0" w:space="0" w:color="auto"/>
        <w:right w:val="none" w:sz="0" w:space="0" w:color="auto"/>
      </w:divBdr>
    </w:div>
    <w:div w:id="855311051">
      <w:bodyDiv w:val="1"/>
      <w:marLeft w:val="0"/>
      <w:marRight w:val="0"/>
      <w:marTop w:val="0"/>
      <w:marBottom w:val="0"/>
      <w:divBdr>
        <w:top w:val="none" w:sz="0" w:space="0" w:color="auto"/>
        <w:left w:val="none" w:sz="0" w:space="0" w:color="auto"/>
        <w:bottom w:val="none" w:sz="0" w:space="0" w:color="auto"/>
        <w:right w:val="none" w:sz="0" w:space="0" w:color="auto"/>
      </w:divBdr>
    </w:div>
    <w:div w:id="857817526">
      <w:bodyDiv w:val="1"/>
      <w:marLeft w:val="0"/>
      <w:marRight w:val="0"/>
      <w:marTop w:val="0"/>
      <w:marBottom w:val="0"/>
      <w:divBdr>
        <w:top w:val="none" w:sz="0" w:space="0" w:color="auto"/>
        <w:left w:val="none" w:sz="0" w:space="0" w:color="auto"/>
        <w:bottom w:val="none" w:sz="0" w:space="0" w:color="auto"/>
        <w:right w:val="none" w:sz="0" w:space="0" w:color="auto"/>
      </w:divBdr>
    </w:div>
    <w:div w:id="868953181">
      <w:bodyDiv w:val="1"/>
      <w:marLeft w:val="0"/>
      <w:marRight w:val="0"/>
      <w:marTop w:val="0"/>
      <w:marBottom w:val="0"/>
      <w:divBdr>
        <w:top w:val="none" w:sz="0" w:space="0" w:color="auto"/>
        <w:left w:val="none" w:sz="0" w:space="0" w:color="auto"/>
        <w:bottom w:val="none" w:sz="0" w:space="0" w:color="auto"/>
        <w:right w:val="none" w:sz="0" w:space="0" w:color="auto"/>
      </w:divBdr>
    </w:div>
    <w:div w:id="909849142">
      <w:bodyDiv w:val="1"/>
      <w:marLeft w:val="0"/>
      <w:marRight w:val="0"/>
      <w:marTop w:val="0"/>
      <w:marBottom w:val="0"/>
      <w:divBdr>
        <w:top w:val="none" w:sz="0" w:space="0" w:color="auto"/>
        <w:left w:val="none" w:sz="0" w:space="0" w:color="auto"/>
        <w:bottom w:val="none" w:sz="0" w:space="0" w:color="auto"/>
        <w:right w:val="none" w:sz="0" w:space="0" w:color="auto"/>
      </w:divBdr>
    </w:div>
    <w:div w:id="1007946689">
      <w:bodyDiv w:val="1"/>
      <w:marLeft w:val="0"/>
      <w:marRight w:val="0"/>
      <w:marTop w:val="0"/>
      <w:marBottom w:val="0"/>
      <w:divBdr>
        <w:top w:val="none" w:sz="0" w:space="0" w:color="auto"/>
        <w:left w:val="none" w:sz="0" w:space="0" w:color="auto"/>
        <w:bottom w:val="none" w:sz="0" w:space="0" w:color="auto"/>
        <w:right w:val="none" w:sz="0" w:space="0" w:color="auto"/>
      </w:divBdr>
    </w:div>
    <w:div w:id="1059665676">
      <w:bodyDiv w:val="1"/>
      <w:marLeft w:val="0"/>
      <w:marRight w:val="0"/>
      <w:marTop w:val="0"/>
      <w:marBottom w:val="0"/>
      <w:divBdr>
        <w:top w:val="none" w:sz="0" w:space="0" w:color="auto"/>
        <w:left w:val="none" w:sz="0" w:space="0" w:color="auto"/>
        <w:bottom w:val="none" w:sz="0" w:space="0" w:color="auto"/>
        <w:right w:val="none" w:sz="0" w:space="0" w:color="auto"/>
      </w:divBdr>
    </w:div>
    <w:div w:id="1084650054">
      <w:bodyDiv w:val="1"/>
      <w:marLeft w:val="0"/>
      <w:marRight w:val="0"/>
      <w:marTop w:val="0"/>
      <w:marBottom w:val="0"/>
      <w:divBdr>
        <w:top w:val="none" w:sz="0" w:space="0" w:color="auto"/>
        <w:left w:val="none" w:sz="0" w:space="0" w:color="auto"/>
        <w:bottom w:val="none" w:sz="0" w:space="0" w:color="auto"/>
        <w:right w:val="none" w:sz="0" w:space="0" w:color="auto"/>
      </w:divBdr>
    </w:div>
    <w:div w:id="1089276095">
      <w:bodyDiv w:val="1"/>
      <w:marLeft w:val="0"/>
      <w:marRight w:val="0"/>
      <w:marTop w:val="0"/>
      <w:marBottom w:val="0"/>
      <w:divBdr>
        <w:top w:val="none" w:sz="0" w:space="0" w:color="auto"/>
        <w:left w:val="none" w:sz="0" w:space="0" w:color="auto"/>
        <w:bottom w:val="none" w:sz="0" w:space="0" w:color="auto"/>
        <w:right w:val="none" w:sz="0" w:space="0" w:color="auto"/>
      </w:divBdr>
    </w:div>
    <w:div w:id="1090856195">
      <w:bodyDiv w:val="1"/>
      <w:marLeft w:val="0"/>
      <w:marRight w:val="0"/>
      <w:marTop w:val="0"/>
      <w:marBottom w:val="0"/>
      <w:divBdr>
        <w:top w:val="none" w:sz="0" w:space="0" w:color="auto"/>
        <w:left w:val="none" w:sz="0" w:space="0" w:color="auto"/>
        <w:bottom w:val="none" w:sz="0" w:space="0" w:color="auto"/>
        <w:right w:val="none" w:sz="0" w:space="0" w:color="auto"/>
      </w:divBdr>
    </w:div>
    <w:div w:id="1124538906">
      <w:bodyDiv w:val="1"/>
      <w:marLeft w:val="0"/>
      <w:marRight w:val="0"/>
      <w:marTop w:val="0"/>
      <w:marBottom w:val="0"/>
      <w:divBdr>
        <w:top w:val="none" w:sz="0" w:space="0" w:color="auto"/>
        <w:left w:val="none" w:sz="0" w:space="0" w:color="auto"/>
        <w:bottom w:val="none" w:sz="0" w:space="0" w:color="auto"/>
        <w:right w:val="none" w:sz="0" w:space="0" w:color="auto"/>
      </w:divBdr>
    </w:div>
    <w:div w:id="1124619644">
      <w:bodyDiv w:val="1"/>
      <w:marLeft w:val="0"/>
      <w:marRight w:val="0"/>
      <w:marTop w:val="0"/>
      <w:marBottom w:val="0"/>
      <w:divBdr>
        <w:top w:val="none" w:sz="0" w:space="0" w:color="auto"/>
        <w:left w:val="none" w:sz="0" w:space="0" w:color="auto"/>
        <w:bottom w:val="none" w:sz="0" w:space="0" w:color="auto"/>
        <w:right w:val="none" w:sz="0" w:space="0" w:color="auto"/>
      </w:divBdr>
    </w:div>
    <w:div w:id="1133524419">
      <w:bodyDiv w:val="1"/>
      <w:marLeft w:val="0"/>
      <w:marRight w:val="0"/>
      <w:marTop w:val="0"/>
      <w:marBottom w:val="0"/>
      <w:divBdr>
        <w:top w:val="none" w:sz="0" w:space="0" w:color="auto"/>
        <w:left w:val="none" w:sz="0" w:space="0" w:color="auto"/>
        <w:bottom w:val="none" w:sz="0" w:space="0" w:color="auto"/>
        <w:right w:val="none" w:sz="0" w:space="0" w:color="auto"/>
      </w:divBdr>
    </w:div>
    <w:div w:id="1207987446">
      <w:bodyDiv w:val="1"/>
      <w:marLeft w:val="0"/>
      <w:marRight w:val="0"/>
      <w:marTop w:val="0"/>
      <w:marBottom w:val="0"/>
      <w:divBdr>
        <w:top w:val="none" w:sz="0" w:space="0" w:color="auto"/>
        <w:left w:val="none" w:sz="0" w:space="0" w:color="auto"/>
        <w:bottom w:val="none" w:sz="0" w:space="0" w:color="auto"/>
        <w:right w:val="none" w:sz="0" w:space="0" w:color="auto"/>
      </w:divBdr>
    </w:div>
    <w:div w:id="1227181075">
      <w:bodyDiv w:val="1"/>
      <w:marLeft w:val="0"/>
      <w:marRight w:val="0"/>
      <w:marTop w:val="0"/>
      <w:marBottom w:val="0"/>
      <w:divBdr>
        <w:top w:val="none" w:sz="0" w:space="0" w:color="auto"/>
        <w:left w:val="none" w:sz="0" w:space="0" w:color="auto"/>
        <w:bottom w:val="none" w:sz="0" w:space="0" w:color="auto"/>
        <w:right w:val="none" w:sz="0" w:space="0" w:color="auto"/>
      </w:divBdr>
    </w:div>
    <w:div w:id="1308364344">
      <w:bodyDiv w:val="1"/>
      <w:marLeft w:val="0"/>
      <w:marRight w:val="0"/>
      <w:marTop w:val="0"/>
      <w:marBottom w:val="0"/>
      <w:divBdr>
        <w:top w:val="none" w:sz="0" w:space="0" w:color="auto"/>
        <w:left w:val="none" w:sz="0" w:space="0" w:color="auto"/>
        <w:bottom w:val="none" w:sz="0" w:space="0" w:color="auto"/>
        <w:right w:val="none" w:sz="0" w:space="0" w:color="auto"/>
      </w:divBdr>
    </w:div>
    <w:div w:id="1311326843">
      <w:bodyDiv w:val="1"/>
      <w:marLeft w:val="0"/>
      <w:marRight w:val="0"/>
      <w:marTop w:val="0"/>
      <w:marBottom w:val="0"/>
      <w:divBdr>
        <w:top w:val="none" w:sz="0" w:space="0" w:color="auto"/>
        <w:left w:val="none" w:sz="0" w:space="0" w:color="auto"/>
        <w:bottom w:val="none" w:sz="0" w:space="0" w:color="auto"/>
        <w:right w:val="none" w:sz="0" w:space="0" w:color="auto"/>
      </w:divBdr>
    </w:div>
    <w:div w:id="1323894662">
      <w:bodyDiv w:val="1"/>
      <w:marLeft w:val="0"/>
      <w:marRight w:val="0"/>
      <w:marTop w:val="0"/>
      <w:marBottom w:val="0"/>
      <w:divBdr>
        <w:top w:val="none" w:sz="0" w:space="0" w:color="auto"/>
        <w:left w:val="none" w:sz="0" w:space="0" w:color="auto"/>
        <w:bottom w:val="none" w:sz="0" w:space="0" w:color="auto"/>
        <w:right w:val="none" w:sz="0" w:space="0" w:color="auto"/>
      </w:divBdr>
    </w:div>
    <w:div w:id="1384595905">
      <w:bodyDiv w:val="1"/>
      <w:marLeft w:val="0"/>
      <w:marRight w:val="0"/>
      <w:marTop w:val="0"/>
      <w:marBottom w:val="0"/>
      <w:divBdr>
        <w:top w:val="none" w:sz="0" w:space="0" w:color="auto"/>
        <w:left w:val="none" w:sz="0" w:space="0" w:color="auto"/>
        <w:bottom w:val="none" w:sz="0" w:space="0" w:color="auto"/>
        <w:right w:val="none" w:sz="0" w:space="0" w:color="auto"/>
      </w:divBdr>
    </w:div>
    <w:div w:id="1428160815">
      <w:bodyDiv w:val="1"/>
      <w:marLeft w:val="0"/>
      <w:marRight w:val="0"/>
      <w:marTop w:val="0"/>
      <w:marBottom w:val="0"/>
      <w:divBdr>
        <w:top w:val="none" w:sz="0" w:space="0" w:color="auto"/>
        <w:left w:val="none" w:sz="0" w:space="0" w:color="auto"/>
        <w:bottom w:val="none" w:sz="0" w:space="0" w:color="auto"/>
        <w:right w:val="none" w:sz="0" w:space="0" w:color="auto"/>
      </w:divBdr>
    </w:div>
    <w:div w:id="1464427825">
      <w:bodyDiv w:val="1"/>
      <w:marLeft w:val="0"/>
      <w:marRight w:val="0"/>
      <w:marTop w:val="0"/>
      <w:marBottom w:val="0"/>
      <w:divBdr>
        <w:top w:val="none" w:sz="0" w:space="0" w:color="auto"/>
        <w:left w:val="none" w:sz="0" w:space="0" w:color="auto"/>
        <w:bottom w:val="none" w:sz="0" w:space="0" w:color="auto"/>
        <w:right w:val="none" w:sz="0" w:space="0" w:color="auto"/>
      </w:divBdr>
    </w:div>
    <w:div w:id="1474978873">
      <w:bodyDiv w:val="1"/>
      <w:marLeft w:val="0"/>
      <w:marRight w:val="0"/>
      <w:marTop w:val="0"/>
      <w:marBottom w:val="0"/>
      <w:divBdr>
        <w:top w:val="none" w:sz="0" w:space="0" w:color="auto"/>
        <w:left w:val="none" w:sz="0" w:space="0" w:color="auto"/>
        <w:bottom w:val="none" w:sz="0" w:space="0" w:color="auto"/>
        <w:right w:val="none" w:sz="0" w:space="0" w:color="auto"/>
      </w:divBdr>
    </w:div>
    <w:div w:id="1506169013">
      <w:bodyDiv w:val="1"/>
      <w:marLeft w:val="0"/>
      <w:marRight w:val="0"/>
      <w:marTop w:val="0"/>
      <w:marBottom w:val="0"/>
      <w:divBdr>
        <w:top w:val="none" w:sz="0" w:space="0" w:color="auto"/>
        <w:left w:val="none" w:sz="0" w:space="0" w:color="auto"/>
        <w:bottom w:val="none" w:sz="0" w:space="0" w:color="auto"/>
        <w:right w:val="none" w:sz="0" w:space="0" w:color="auto"/>
      </w:divBdr>
    </w:div>
    <w:div w:id="1591162318">
      <w:bodyDiv w:val="1"/>
      <w:marLeft w:val="0"/>
      <w:marRight w:val="0"/>
      <w:marTop w:val="0"/>
      <w:marBottom w:val="0"/>
      <w:divBdr>
        <w:top w:val="none" w:sz="0" w:space="0" w:color="auto"/>
        <w:left w:val="none" w:sz="0" w:space="0" w:color="auto"/>
        <w:bottom w:val="none" w:sz="0" w:space="0" w:color="auto"/>
        <w:right w:val="none" w:sz="0" w:space="0" w:color="auto"/>
      </w:divBdr>
    </w:div>
    <w:div w:id="1595359990">
      <w:bodyDiv w:val="1"/>
      <w:marLeft w:val="0"/>
      <w:marRight w:val="0"/>
      <w:marTop w:val="0"/>
      <w:marBottom w:val="0"/>
      <w:divBdr>
        <w:top w:val="none" w:sz="0" w:space="0" w:color="auto"/>
        <w:left w:val="none" w:sz="0" w:space="0" w:color="auto"/>
        <w:bottom w:val="none" w:sz="0" w:space="0" w:color="auto"/>
        <w:right w:val="none" w:sz="0" w:space="0" w:color="auto"/>
      </w:divBdr>
    </w:div>
    <w:div w:id="1618830928">
      <w:bodyDiv w:val="1"/>
      <w:marLeft w:val="0"/>
      <w:marRight w:val="0"/>
      <w:marTop w:val="0"/>
      <w:marBottom w:val="0"/>
      <w:divBdr>
        <w:top w:val="none" w:sz="0" w:space="0" w:color="auto"/>
        <w:left w:val="none" w:sz="0" w:space="0" w:color="auto"/>
        <w:bottom w:val="none" w:sz="0" w:space="0" w:color="auto"/>
        <w:right w:val="none" w:sz="0" w:space="0" w:color="auto"/>
      </w:divBdr>
    </w:div>
    <w:div w:id="1667052510">
      <w:bodyDiv w:val="1"/>
      <w:marLeft w:val="0"/>
      <w:marRight w:val="0"/>
      <w:marTop w:val="0"/>
      <w:marBottom w:val="0"/>
      <w:divBdr>
        <w:top w:val="none" w:sz="0" w:space="0" w:color="auto"/>
        <w:left w:val="none" w:sz="0" w:space="0" w:color="auto"/>
        <w:bottom w:val="none" w:sz="0" w:space="0" w:color="auto"/>
        <w:right w:val="none" w:sz="0" w:space="0" w:color="auto"/>
      </w:divBdr>
    </w:div>
    <w:div w:id="1750880258">
      <w:bodyDiv w:val="1"/>
      <w:marLeft w:val="0"/>
      <w:marRight w:val="0"/>
      <w:marTop w:val="0"/>
      <w:marBottom w:val="0"/>
      <w:divBdr>
        <w:top w:val="none" w:sz="0" w:space="0" w:color="auto"/>
        <w:left w:val="none" w:sz="0" w:space="0" w:color="auto"/>
        <w:bottom w:val="none" w:sz="0" w:space="0" w:color="auto"/>
        <w:right w:val="none" w:sz="0" w:space="0" w:color="auto"/>
      </w:divBdr>
    </w:div>
    <w:div w:id="1965384557">
      <w:bodyDiv w:val="1"/>
      <w:marLeft w:val="0"/>
      <w:marRight w:val="0"/>
      <w:marTop w:val="0"/>
      <w:marBottom w:val="0"/>
      <w:divBdr>
        <w:top w:val="none" w:sz="0" w:space="0" w:color="auto"/>
        <w:left w:val="none" w:sz="0" w:space="0" w:color="auto"/>
        <w:bottom w:val="none" w:sz="0" w:space="0" w:color="auto"/>
        <w:right w:val="none" w:sz="0" w:space="0" w:color="auto"/>
      </w:divBdr>
    </w:div>
    <w:div w:id="208374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si.org/files/FactSheet_REEE_Jobs_021517.pdf" TargetMode="External"/><Relationship Id="rId3" Type="http://schemas.openxmlformats.org/officeDocument/2006/relationships/settings" Target="settings.xml"/><Relationship Id="rId7" Type="http://schemas.openxmlformats.org/officeDocument/2006/relationships/hyperlink" Target="https://www.whitehouse.gov/america-first-ener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1988</Words>
  <Characters>11336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Karman Corporation has the following capital structure:</vt:lpstr>
    </vt:vector>
  </TitlesOfParts>
  <Company>Cal Poly Pomona</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Karman Corporation has the following capital structure:</dc:title>
  <dc:creator>C.B.A.</dc:creator>
  <cp:lastModifiedBy>javad kashefi</cp:lastModifiedBy>
  <cp:revision>2</cp:revision>
  <cp:lastPrinted>1999-03-11T23:35:00Z</cp:lastPrinted>
  <dcterms:created xsi:type="dcterms:W3CDTF">2020-08-13T19:49:00Z</dcterms:created>
  <dcterms:modified xsi:type="dcterms:W3CDTF">2020-08-13T19:49:00Z</dcterms:modified>
</cp:coreProperties>
</file>